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21235C"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04</w:t>
            </w:r>
            <w:r w:rsidR="00C635ED">
              <w:rPr>
                <w:rFonts w:asciiTheme="majorBidi" w:hAnsiTheme="majorBidi" w:cstheme="majorBidi"/>
                <w:b/>
                <w:bCs/>
                <w:sz w:val="24"/>
                <w:szCs w:val="24"/>
                <w:lang w:bidi="ar-JO"/>
              </w:rPr>
              <w:t>20425</w:t>
            </w:r>
          </w:p>
        </w:tc>
        <w:tc>
          <w:tcPr>
            <w:tcW w:w="4778" w:type="dxa"/>
            <w:tcBorders>
              <w:top w:val="thickThinLargeGap" w:sz="2" w:space="0" w:color="auto"/>
            </w:tcBorders>
            <w:shd w:val="clear" w:color="auto" w:fill="auto"/>
            <w:vAlign w:val="center"/>
          </w:tcPr>
          <w:p w:rsidR="00000D15" w:rsidRPr="002816F6" w:rsidRDefault="00C635E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جرائم تكنولوجيا المعلومات </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C635E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قانون العقوبات / القسم الخاص</w:t>
            </w:r>
            <w:r w:rsidR="00A20073">
              <w:rPr>
                <w:rFonts w:asciiTheme="majorBidi" w:hAnsiTheme="majorBidi" w:cstheme="majorBidi" w:hint="cs"/>
                <w:b/>
                <w:bCs/>
                <w:sz w:val="24"/>
                <w:szCs w:val="24"/>
                <w:rtl/>
                <w:lang w:bidi="ar-JO"/>
              </w:rPr>
              <w:t xml:space="preserve"> </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" fillcolor="black [3213]"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60871B"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7C006C"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4D9310" id="Rectangle 13" o:spid="_x0000_s1026" style="position:absolute;left:0;text-align:left;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DB61A4" w:rsidP="00376134">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س ن 15:10-16</w:t>
            </w:r>
          </w:p>
        </w:tc>
        <w:tc>
          <w:tcPr>
            <w:tcW w:w="1706" w:type="dxa"/>
            <w:tcBorders>
              <w:bottom w:val="thickThinLargeGap" w:sz="2" w:space="0" w:color="auto"/>
              <w:right w:val="thickThinLargeGap" w:sz="2" w:space="0" w:color="auto"/>
            </w:tcBorders>
          </w:tcPr>
          <w:p w:rsidR="00000D15" w:rsidRDefault="00960BAD" w:rsidP="00376134">
            <w:pPr>
              <w:jc w:val="center"/>
              <w:rPr>
                <w:rFonts w:asciiTheme="majorBidi" w:hAnsiTheme="majorBidi" w:cstheme="majorBidi"/>
                <w:noProof/>
                <w:sz w:val="28"/>
                <w:szCs w:val="28"/>
              </w:rPr>
            </w:pPr>
            <w:r>
              <w:rPr>
                <w:rFonts w:asciiTheme="majorBidi" w:hAnsiTheme="majorBidi" w:cstheme="majorBidi"/>
                <w:noProof/>
                <w:sz w:val="28"/>
                <w:szCs w:val="28"/>
              </w:rPr>
              <w:t>3</w:t>
            </w:r>
            <w:r w:rsidR="00376134">
              <w:rPr>
                <w:rFonts w:asciiTheme="majorBidi" w:hAnsiTheme="majorBidi" w:cstheme="majorBidi"/>
                <w:noProof/>
                <w:sz w:val="28"/>
                <w:szCs w:val="28"/>
              </w:rPr>
              <w:t>01</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DB61A4" w:rsidRPr="002816F6" w:rsidTr="007B7F3C">
        <w:tc>
          <w:tcPr>
            <w:tcW w:w="2267" w:type="dxa"/>
            <w:shd w:val="clear" w:color="auto" w:fill="auto"/>
            <w:vAlign w:val="center"/>
          </w:tcPr>
          <w:p w:rsidR="00DB61A4" w:rsidRDefault="00DB61A4"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مؤيد حسني أحمد الخوالدة</w:t>
            </w:r>
          </w:p>
        </w:tc>
        <w:tc>
          <w:tcPr>
            <w:tcW w:w="1134" w:type="dxa"/>
            <w:shd w:val="clear" w:color="auto" w:fill="auto"/>
            <w:vAlign w:val="center"/>
          </w:tcPr>
          <w:p w:rsidR="00DB61A4" w:rsidRPr="002816F6" w:rsidRDefault="00DB61A4"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308</w:t>
            </w:r>
          </w:p>
        </w:tc>
        <w:tc>
          <w:tcPr>
            <w:tcW w:w="1134" w:type="dxa"/>
            <w:shd w:val="clear" w:color="auto" w:fill="auto"/>
            <w:vAlign w:val="center"/>
          </w:tcPr>
          <w:p w:rsidR="00DB61A4" w:rsidRPr="002816F6" w:rsidRDefault="00DB61A4"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2645</w:t>
            </w:r>
          </w:p>
        </w:tc>
        <w:tc>
          <w:tcPr>
            <w:tcW w:w="1701" w:type="dxa"/>
            <w:shd w:val="clear" w:color="auto" w:fill="auto"/>
            <w:vAlign w:val="center"/>
          </w:tcPr>
          <w:p w:rsidR="00DB61A4" w:rsidRDefault="00DB61A4" w:rsidP="00F275F7">
            <w:pPr>
              <w:rPr>
                <w:rFonts w:asciiTheme="majorBidi" w:hAnsiTheme="majorBidi" w:cs="Times New Roman" w:hint="cs"/>
                <w:b/>
                <w:bCs/>
                <w:sz w:val="24"/>
                <w:szCs w:val="24"/>
                <w:rtl/>
                <w:lang w:bidi="ar-JO"/>
              </w:rPr>
            </w:pPr>
            <w:r>
              <w:rPr>
                <w:rFonts w:asciiTheme="majorBidi" w:hAnsiTheme="majorBidi" w:cs="Times New Roman" w:hint="cs"/>
                <w:b/>
                <w:bCs/>
                <w:sz w:val="24"/>
                <w:szCs w:val="24"/>
                <w:rtl/>
                <w:lang w:bidi="ar-JO"/>
              </w:rPr>
              <w:t>ح ث  12-1</w:t>
            </w:r>
          </w:p>
          <w:p w:rsidR="00DB61A4" w:rsidRPr="002816F6" w:rsidRDefault="00DB61A4" w:rsidP="00F275F7">
            <w:pP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س ن 1-2 </w:t>
            </w:r>
          </w:p>
          <w:p w:rsidR="00DB61A4" w:rsidRPr="002816F6" w:rsidRDefault="00DB61A4" w:rsidP="00F275F7">
            <w:pPr>
              <w:rPr>
                <w:rFonts w:asciiTheme="majorBidi" w:hAnsiTheme="majorBidi" w:cstheme="majorBidi"/>
                <w:b/>
                <w:bCs/>
                <w:sz w:val="24"/>
                <w:szCs w:val="24"/>
                <w:lang w:bidi="ar-JO"/>
              </w:rPr>
            </w:pPr>
          </w:p>
        </w:tc>
        <w:tc>
          <w:tcPr>
            <w:tcW w:w="3116" w:type="dxa"/>
            <w:shd w:val="clear" w:color="auto" w:fill="auto"/>
            <w:vAlign w:val="center"/>
          </w:tcPr>
          <w:p w:rsidR="00DB61A4" w:rsidRDefault="00DB61A4" w:rsidP="007B7F3C">
            <w:pPr>
              <w:jc w:val="center"/>
              <w:rPr>
                <w:rFonts w:asciiTheme="majorBidi" w:hAnsiTheme="majorBidi" w:cstheme="majorBidi"/>
                <w:b/>
                <w:bCs/>
                <w:sz w:val="24"/>
                <w:szCs w:val="24"/>
                <w:rtl/>
                <w:lang w:bidi="ar-JO"/>
              </w:rPr>
            </w:pPr>
            <w:r>
              <w:rPr>
                <w:rFonts w:ascii="Times New Roman" w:eastAsia="Times New Roman" w:hAnsi="Times New Roman" w:cs="Times New Roman"/>
                <w:b/>
                <w:bCs/>
                <w:sz w:val="20"/>
                <w:szCs w:val="20"/>
                <w:lang w:bidi="ar-JO"/>
              </w:rPr>
              <w:t>mkawaldah@philadelphia.edu.jo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CB1BC3"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4E8FB702" wp14:editId="7A6C969F">
                      <wp:simplePos x="0" y="0"/>
                      <wp:positionH relativeFrom="column">
                        <wp:posOffset>3390265</wp:posOffset>
                      </wp:positionH>
                      <wp:positionV relativeFrom="paragraph">
                        <wp:posOffset>3175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66.95pt;margin-top:.2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" fillcolor="#eeece1 [3214]" strokecolor="black [3213]"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34E0B6CE" wp14:editId="2BD1D76D">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2DC1C9"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C423B3A" wp14:editId="03E6F69E">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" fillcolor="black [3213]"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376134"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34%</w:t>
            </w:r>
          </w:p>
        </w:tc>
        <w:tc>
          <w:tcPr>
            <w:tcW w:w="1504" w:type="dxa"/>
            <w:shd w:val="clear" w:color="auto" w:fill="auto"/>
          </w:tcPr>
          <w:p w:rsidR="00000D15" w:rsidRPr="00A656AA" w:rsidRDefault="00376134" w:rsidP="007B7F3C">
            <w:pPr>
              <w:jc w:val="center"/>
              <w:rPr>
                <w:rFonts w:asciiTheme="majorBidi" w:hAnsiTheme="majorBidi" w:cstheme="majorBidi"/>
                <w:b/>
                <w:bCs/>
                <w:noProof/>
                <w:sz w:val="24"/>
                <w:szCs w:val="24"/>
                <w:lang w:bidi="ar-JO"/>
              </w:rPr>
            </w:pPr>
            <w:r>
              <w:rPr>
                <w:rFonts w:asciiTheme="majorBidi" w:hAnsiTheme="majorBidi" w:cstheme="majorBidi" w:hint="cs"/>
                <w:b/>
                <w:bCs/>
                <w:noProof/>
                <w:sz w:val="24"/>
                <w:szCs w:val="24"/>
                <w:rtl/>
                <w:lang w:bidi="ar-JO"/>
              </w:rPr>
              <w:t>66%</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000D15" w:rsidRPr="004C296B" w:rsidRDefault="004C296B" w:rsidP="007B7F3C">
            <w:pPr>
              <w:rPr>
                <w:rFonts w:asciiTheme="majorBidi" w:hAnsiTheme="majorBidi" w:cstheme="majorBidi"/>
                <w:b/>
                <w:bCs/>
                <w:sz w:val="28"/>
                <w:szCs w:val="28"/>
                <w:lang w:bidi="ar-JO"/>
              </w:rPr>
            </w:pPr>
            <w:r w:rsidRPr="004C296B">
              <w:rPr>
                <w:rFonts w:asciiTheme="majorBidi" w:hAnsiTheme="majorBidi" w:cs="Times New Roman" w:hint="cs"/>
                <w:b/>
                <w:bCs/>
                <w:sz w:val="28"/>
                <w:szCs w:val="28"/>
                <w:rtl/>
                <w:lang w:bidi="ar-JO"/>
              </w:rPr>
              <w:t>تتناول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هذه</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المادة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دراسة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الحماية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الجزائية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للمعاملات</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والتعاقدات</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الإلكترونية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وحماية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المواقع</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الإلكترونية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والبيانات</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الشخصية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وكذلك</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حماية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الأموال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والتجارة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الإلكترونية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وجرائم</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غسيل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الأموال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باستخدام</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الوسائل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الإلكترونية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وجرائم</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الاعتداء</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على</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البرامج</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الحاسوبية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والملكية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الفكرية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والحماية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لشبكات</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الاتصال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والاعتداء</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على</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العلامات</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التجارية</w:t>
            </w:r>
            <w:r>
              <w:rPr>
                <w:rFonts w:asciiTheme="majorBidi" w:hAnsiTheme="majorBidi" w:cstheme="majorBidi" w:hint="cs"/>
                <w:b/>
                <w:bCs/>
                <w:sz w:val="28"/>
                <w:szCs w:val="28"/>
                <w:rtl/>
                <w:lang w:bidi="ar-JO"/>
              </w:rPr>
              <w:t>.</w:t>
            </w: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7E395D">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7E395D">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4C296B" w:rsidRPr="002816F6" w:rsidTr="007E395D">
        <w:tc>
          <w:tcPr>
            <w:tcW w:w="700" w:type="dxa"/>
            <w:tcBorders>
              <w:left w:val="thickThinLargeGap" w:sz="2" w:space="0" w:color="auto"/>
              <w:right w:val="single" w:sz="4" w:space="0" w:color="auto"/>
            </w:tcBorders>
          </w:tcPr>
          <w:p w:rsidR="004C296B" w:rsidRDefault="00CB1BC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Kp3</w:t>
            </w:r>
          </w:p>
        </w:tc>
        <w:tc>
          <w:tcPr>
            <w:tcW w:w="7093" w:type="dxa"/>
            <w:tcBorders>
              <w:left w:val="single" w:sz="4" w:space="0" w:color="auto"/>
              <w:right w:val="single" w:sz="4" w:space="0" w:color="auto"/>
            </w:tcBorders>
          </w:tcPr>
          <w:p w:rsidR="00A01C15" w:rsidRPr="00A01C15" w:rsidRDefault="00A01C15" w:rsidP="00CB1BC3">
            <w:pPr>
              <w:keepNext/>
              <w:tabs>
                <w:tab w:val="left" w:pos="0"/>
              </w:tabs>
              <w:bidi/>
              <w:ind w:left="720"/>
              <w:jc w:val="lowKashida"/>
              <w:outlineLvl w:val="4"/>
              <w:rPr>
                <w:rFonts w:ascii="Lotus Linotype" w:eastAsia="Times New Roman" w:hAnsi="Lotus Linotype" w:cs="Lotus Linotype"/>
                <w:color w:val="000000"/>
                <w:sz w:val="26"/>
                <w:szCs w:val="26"/>
                <w:lang w:eastAsia="ar-SA" w:bidi="ar-JO"/>
              </w:rPr>
            </w:pPr>
          </w:p>
          <w:p w:rsidR="00A01C15" w:rsidRPr="00A01C15" w:rsidRDefault="00CB1BC3" w:rsidP="00A01C15">
            <w:pPr>
              <w:keepNext/>
              <w:tabs>
                <w:tab w:val="left" w:pos="0"/>
              </w:tabs>
              <w:bidi/>
              <w:ind w:left="720" w:right="720"/>
              <w:jc w:val="lowKashida"/>
              <w:outlineLvl w:val="4"/>
              <w:rPr>
                <w:rFonts w:ascii="Lotus Linotype" w:eastAsia="Times New Roman" w:hAnsi="Lotus Linotype" w:cs="Lotus Linotype"/>
                <w:color w:val="000000"/>
                <w:sz w:val="26"/>
                <w:szCs w:val="26"/>
                <w:rtl/>
                <w:lang w:eastAsia="ar-SA" w:bidi="ar-JO"/>
              </w:rPr>
            </w:pPr>
            <w:r>
              <w:rPr>
                <w:rFonts w:asciiTheme="majorBidi" w:hAnsiTheme="majorBidi" w:cstheme="majorBidi" w:hint="cs"/>
                <w:sz w:val="24"/>
                <w:szCs w:val="24"/>
                <w:rtl/>
                <w:lang w:bidi="ar-JO"/>
              </w:rPr>
              <w:t>شرح التنظيم القضائي الأردني ومؤسساته واجراءاته واختصاصاته</w:t>
            </w:r>
          </w:p>
          <w:p w:rsidR="004C296B" w:rsidRPr="00A01C15" w:rsidRDefault="004C296B" w:rsidP="003A64A7">
            <w:pPr>
              <w:pStyle w:val="ListParagraph"/>
              <w:rPr>
                <w:rFonts w:ascii="Lotus Linotype" w:hAnsi="Lotus Linotype" w:cs="Lotus Linotype"/>
                <w:rtl/>
                <w:lang w:bidi="ar-JO"/>
              </w:rPr>
            </w:pPr>
          </w:p>
        </w:tc>
        <w:tc>
          <w:tcPr>
            <w:tcW w:w="1515" w:type="dxa"/>
            <w:tcBorders>
              <w:left w:val="single" w:sz="4" w:space="0" w:color="auto"/>
              <w:right w:val="thickThinLargeGap" w:sz="2" w:space="0" w:color="auto"/>
            </w:tcBorders>
            <w:vAlign w:val="center"/>
          </w:tcPr>
          <w:p w:rsidR="004C296B" w:rsidRPr="002816F6" w:rsidRDefault="004C296B" w:rsidP="007B7F3C">
            <w:pPr>
              <w:jc w:val="center"/>
              <w:rPr>
                <w:rFonts w:asciiTheme="majorBidi" w:hAnsiTheme="majorBidi" w:cstheme="majorBidi"/>
                <w:sz w:val="28"/>
                <w:szCs w:val="28"/>
                <w:rtl/>
                <w:lang w:bidi="ar-JO"/>
              </w:rPr>
            </w:pPr>
          </w:p>
        </w:tc>
      </w:tr>
      <w:tr w:rsidR="004C296B" w:rsidRPr="002816F6" w:rsidTr="007E395D">
        <w:tc>
          <w:tcPr>
            <w:tcW w:w="700" w:type="dxa"/>
            <w:tcBorders>
              <w:left w:val="thickThinLargeGap" w:sz="2" w:space="0" w:color="auto"/>
              <w:right w:val="single" w:sz="4" w:space="0" w:color="auto"/>
            </w:tcBorders>
          </w:tcPr>
          <w:p w:rsidR="004C296B" w:rsidRPr="006A019F" w:rsidRDefault="00CB1BC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7093" w:type="dxa"/>
            <w:tcBorders>
              <w:left w:val="single" w:sz="4" w:space="0" w:color="auto"/>
              <w:right w:val="single" w:sz="4" w:space="0" w:color="auto"/>
            </w:tcBorders>
          </w:tcPr>
          <w:p w:rsidR="004C296B" w:rsidRDefault="00CB1BC3" w:rsidP="00CB1BC3">
            <w:pPr>
              <w:ind w:left="720"/>
              <w:rPr>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515" w:type="dxa"/>
            <w:tcBorders>
              <w:left w:val="single" w:sz="4" w:space="0" w:color="auto"/>
              <w:right w:val="thickThinLargeGap" w:sz="2" w:space="0" w:color="auto"/>
            </w:tcBorders>
            <w:vAlign w:val="center"/>
          </w:tcPr>
          <w:p w:rsidR="004C296B" w:rsidRPr="002816F6" w:rsidRDefault="004C296B" w:rsidP="007B7F3C">
            <w:pPr>
              <w:jc w:val="center"/>
              <w:rPr>
                <w:rFonts w:asciiTheme="majorBidi" w:hAnsiTheme="majorBidi" w:cstheme="majorBidi"/>
                <w:sz w:val="28"/>
                <w:szCs w:val="28"/>
                <w:rtl/>
                <w:lang w:bidi="ar-JO"/>
              </w:rPr>
            </w:pPr>
          </w:p>
        </w:tc>
      </w:tr>
      <w:tr w:rsidR="007E395D" w:rsidRPr="002816F6" w:rsidTr="007E395D">
        <w:tc>
          <w:tcPr>
            <w:tcW w:w="700" w:type="dxa"/>
            <w:tcBorders>
              <w:left w:val="thickThinLargeGap" w:sz="2" w:space="0" w:color="auto"/>
              <w:right w:val="single" w:sz="4" w:space="0" w:color="auto"/>
            </w:tcBorders>
          </w:tcPr>
          <w:p w:rsidR="007E395D" w:rsidRDefault="00CB1BC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7093" w:type="dxa"/>
            <w:tcBorders>
              <w:left w:val="single" w:sz="4" w:space="0" w:color="auto"/>
              <w:right w:val="single" w:sz="4" w:space="0" w:color="auto"/>
            </w:tcBorders>
          </w:tcPr>
          <w:p w:rsidR="007E395D" w:rsidRPr="004429B2" w:rsidRDefault="00CB1BC3" w:rsidP="00BF7F11">
            <w:pPr>
              <w:rPr>
                <w:rFonts w:asciiTheme="majorBidi" w:hAnsiTheme="majorBidi" w:cstheme="majorBidi"/>
                <w:sz w:val="24"/>
                <w:szCs w:val="24"/>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w:t>
            </w:r>
            <w:r w:rsidR="00C445C8">
              <w:rPr>
                <w:rFonts w:asciiTheme="majorBidi" w:hAnsiTheme="majorBidi" w:cstheme="majorBidi" w:hint="cs"/>
                <w:sz w:val="24"/>
                <w:szCs w:val="24"/>
                <w:rtl/>
                <w:lang w:bidi="ar-JO"/>
              </w:rPr>
              <w:t>ن</w:t>
            </w:r>
          </w:p>
        </w:tc>
        <w:tc>
          <w:tcPr>
            <w:tcW w:w="1515" w:type="dxa"/>
            <w:tcBorders>
              <w:left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p>
        </w:tc>
      </w:tr>
      <w:tr w:rsidR="007E395D" w:rsidRPr="002816F6" w:rsidTr="007E395D">
        <w:tc>
          <w:tcPr>
            <w:tcW w:w="9308" w:type="dxa"/>
            <w:gridSpan w:val="3"/>
            <w:tcBorders>
              <w:left w:val="thickThinLargeGap" w:sz="2" w:space="0" w:color="auto"/>
              <w:right w:val="thickThinLargeGap" w:sz="2" w:space="0" w:color="auto"/>
            </w:tcBorders>
            <w:shd w:val="clear" w:color="auto" w:fill="D9D9D9" w:themeFill="background1" w:themeFillShade="D9"/>
          </w:tcPr>
          <w:p w:rsidR="007E395D" w:rsidRPr="00B03D64" w:rsidRDefault="007E395D"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CB1BC3" w:rsidRPr="002816F6" w:rsidTr="007E395D">
        <w:tc>
          <w:tcPr>
            <w:tcW w:w="700" w:type="dxa"/>
            <w:tcBorders>
              <w:left w:val="thickThinLargeGap" w:sz="2" w:space="0" w:color="auto"/>
              <w:right w:val="single" w:sz="4" w:space="0" w:color="auto"/>
            </w:tcBorders>
          </w:tcPr>
          <w:p w:rsidR="00CB1BC3" w:rsidRDefault="00CB1BC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7093" w:type="dxa"/>
            <w:tcBorders>
              <w:left w:val="single" w:sz="4" w:space="0" w:color="auto"/>
              <w:right w:val="single" w:sz="4" w:space="0" w:color="auto"/>
            </w:tcBorders>
          </w:tcPr>
          <w:p w:rsidR="00CB1BC3" w:rsidRPr="004429B2" w:rsidRDefault="00CB1BC3"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 </w:t>
            </w:r>
          </w:p>
        </w:tc>
        <w:tc>
          <w:tcPr>
            <w:tcW w:w="1515" w:type="dxa"/>
            <w:tcBorders>
              <w:left w:val="single" w:sz="4" w:space="0" w:color="auto"/>
              <w:right w:val="thickThinLargeGap" w:sz="2" w:space="0" w:color="auto"/>
            </w:tcBorders>
            <w:vAlign w:val="center"/>
          </w:tcPr>
          <w:p w:rsidR="00CB1BC3" w:rsidRPr="002816F6" w:rsidRDefault="00CB1BC3" w:rsidP="007B7F3C">
            <w:pPr>
              <w:jc w:val="center"/>
              <w:rPr>
                <w:rFonts w:asciiTheme="majorBidi" w:hAnsiTheme="majorBidi" w:cstheme="majorBidi"/>
                <w:sz w:val="28"/>
                <w:szCs w:val="28"/>
                <w:rtl/>
                <w:lang w:bidi="ar-JO"/>
              </w:rPr>
            </w:pPr>
          </w:p>
        </w:tc>
      </w:tr>
      <w:tr w:rsidR="00CB1BC3" w:rsidRPr="002816F6" w:rsidTr="007E395D">
        <w:tc>
          <w:tcPr>
            <w:tcW w:w="700" w:type="dxa"/>
            <w:tcBorders>
              <w:left w:val="thickThinLargeGap" w:sz="2" w:space="0" w:color="auto"/>
              <w:right w:val="single" w:sz="4" w:space="0" w:color="auto"/>
            </w:tcBorders>
          </w:tcPr>
          <w:p w:rsidR="00CB1BC3" w:rsidRDefault="00CB1BC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7093" w:type="dxa"/>
            <w:tcBorders>
              <w:left w:val="single" w:sz="4" w:space="0" w:color="auto"/>
              <w:right w:val="single" w:sz="4" w:space="0" w:color="auto"/>
            </w:tcBorders>
          </w:tcPr>
          <w:p w:rsidR="00CB1BC3" w:rsidRPr="004429B2" w:rsidRDefault="00CB1BC3"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أداء الدور في النشاطات القانونية وفقاً لأخلاقيات المهنة القانونية والتدرب على القيام بالنشاطات القضائية والإجراءات الكتابية والشفوية بشكل ارتجالي أو بإعداد مسبق</w:t>
            </w:r>
          </w:p>
        </w:tc>
        <w:tc>
          <w:tcPr>
            <w:tcW w:w="1515" w:type="dxa"/>
            <w:tcBorders>
              <w:left w:val="single" w:sz="4" w:space="0" w:color="auto"/>
              <w:right w:val="thickThinLargeGap" w:sz="2" w:space="0" w:color="auto"/>
            </w:tcBorders>
            <w:vAlign w:val="center"/>
          </w:tcPr>
          <w:p w:rsidR="00CB1BC3" w:rsidRPr="002816F6" w:rsidRDefault="00CB1BC3" w:rsidP="007B7F3C">
            <w:pPr>
              <w:jc w:val="center"/>
              <w:rPr>
                <w:rFonts w:asciiTheme="majorBidi" w:hAnsiTheme="majorBidi" w:cstheme="majorBidi"/>
                <w:sz w:val="28"/>
                <w:szCs w:val="28"/>
                <w:rtl/>
                <w:lang w:bidi="ar-JO"/>
              </w:rPr>
            </w:pPr>
          </w:p>
        </w:tc>
      </w:tr>
      <w:tr w:rsidR="00CB1BC3" w:rsidRPr="002816F6" w:rsidTr="007E395D">
        <w:tc>
          <w:tcPr>
            <w:tcW w:w="700" w:type="dxa"/>
            <w:tcBorders>
              <w:left w:val="thickThinLargeGap" w:sz="2" w:space="0" w:color="auto"/>
              <w:right w:val="single" w:sz="4" w:space="0" w:color="auto"/>
            </w:tcBorders>
          </w:tcPr>
          <w:p w:rsidR="00CB1BC3" w:rsidRDefault="00CB1BC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Sp4</w:t>
            </w:r>
          </w:p>
        </w:tc>
        <w:tc>
          <w:tcPr>
            <w:tcW w:w="7093" w:type="dxa"/>
            <w:tcBorders>
              <w:left w:val="single" w:sz="4" w:space="0" w:color="auto"/>
              <w:right w:val="single" w:sz="4" w:space="0" w:color="auto"/>
            </w:tcBorders>
          </w:tcPr>
          <w:p w:rsidR="00CB1BC3" w:rsidRPr="004429B2" w:rsidRDefault="00CB1BC3"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15" w:type="dxa"/>
            <w:tcBorders>
              <w:left w:val="single" w:sz="4" w:space="0" w:color="auto"/>
              <w:right w:val="thickThinLargeGap" w:sz="2" w:space="0" w:color="auto"/>
            </w:tcBorders>
            <w:vAlign w:val="center"/>
          </w:tcPr>
          <w:p w:rsidR="00CB1BC3" w:rsidRDefault="00CB1BC3" w:rsidP="007B7F3C">
            <w:pPr>
              <w:jc w:val="center"/>
              <w:rPr>
                <w:rFonts w:asciiTheme="majorBidi" w:hAnsiTheme="majorBidi" w:cstheme="majorBidi"/>
                <w:sz w:val="28"/>
                <w:szCs w:val="28"/>
                <w:lang w:bidi="ar-JO"/>
              </w:rPr>
            </w:pPr>
          </w:p>
        </w:tc>
      </w:tr>
      <w:tr w:rsidR="00CB1BC3" w:rsidRPr="002816F6" w:rsidTr="007E395D">
        <w:tc>
          <w:tcPr>
            <w:tcW w:w="9308" w:type="dxa"/>
            <w:gridSpan w:val="3"/>
            <w:tcBorders>
              <w:left w:val="thickThinLargeGap" w:sz="2" w:space="0" w:color="auto"/>
              <w:right w:val="thickThinLargeGap" w:sz="2" w:space="0" w:color="auto"/>
            </w:tcBorders>
            <w:shd w:val="clear" w:color="auto" w:fill="D9D9D9" w:themeFill="background1" w:themeFillShade="D9"/>
          </w:tcPr>
          <w:p w:rsidR="00CB1BC3" w:rsidRPr="002816F6" w:rsidRDefault="00CB1BC3" w:rsidP="007B7F3C">
            <w:pPr>
              <w:jc w:val="center"/>
              <w:rPr>
                <w:rFonts w:asciiTheme="majorBidi" w:hAnsiTheme="majorBidi" w:cstheme="majorBidi"/>
                <w:sz w:val="28"/>
                <w:szCs w:val="28"/>
                <w:lang w:bidi="ar-JO"/>
              </w:rPr>
            </w:pPr>
            <w:r w:rsidRPr="00D464BF">
              <w:rPr>
                <w:rFonts w:asciiTheme="majorBidi" w:hAnsiTheme="majorBidi" w:cstheme="majorBidi" w:hint="cs"/>
                <w:b/>
                <w:bCs/>
                <w:sz w:val="24"/>
                <w:szCs w:val="24"/>
                <w:rtl/>
                <w:lang w:bidi="ar-JO"/>
              </w:rPr>
              <w:t>الكفايات</w:t>
            </w:r>
          </w:p>
        </w:tc>
      </w:tr>
      <w:tr w:rsidR="00CB1BC3" w:rsidRPr="002816F6" w:rsidTr="007E395D">
        <w:tc>
          <w:tcPr>
            <w:tcW w:w="700" w:type="dxa"/>
            <w:tcBorders>
              <w:left w:val="thickThinLargeGap" w:sz="2" w:space="0" w:color="auto"/>
              <w:right w:val="single" w:sz="4" w:space="0" w:color="auto"/>
            </w:tcBorders>
          </w:tcPr>
          <w:p w:rsidR="00CB1BC3" w:rsidRDefault="00CB1BC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c>
          <w:tcPr>
            <w:tcW w:w="7093" w:type="dxa"/>
            <w:tcBorders>
              <w:left w:val="single" w:sz="4" w:space="0" w:color="auto"/>
              <w:right w:val="single" w:sz="4" w:space="0" w:color="auto"/>
            </w:tcBorders>
          </w:tcPr>
          <w:p w:rsidR="00CB1BC3" w:rsidRPr="004429B2" w:rsidRDefault="00CB1BC3"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كتابة وصياغة العقود والاتفاقيات واللوائح والمذكرات وكافة الوثائق القانونية طبقاً للصيغة القانونية المناسبة </w:t>
            </w:r>
          </w:p>
        </w:tc>
        <w:tc>
          <w:tcPr>
            <w:tcW w:w="1515" w:type="dxa"/>
            <w:tcBorders>
              <w:left w:val="single" w:sz="4" w:space="0" w:color="auto"/>
              <w:right w:val="thickThinLargeGap" w:sz="2" w:space="0" w:color="auto"/>
            </w:tcBorders>
            <w:vAlign w:val="center"/>
          </w:tcPr>
          <w:p w:rsidR="00CB1BC3" w:rsidRPr="002816F6" w:rsidRDefault="00CB1BC3" w:rsidP="00CB1BC3">
            <w:pPr>
              <w:rPr>
                <w:rFonts w:asciiTheme="majorBidi" w:hAnsiTheme="majorBidi" w:cstheme="majorBidi"/>
                <w:sz w:val="28"/>
                <w:szCs w:val="28"/>
                <w:rtl/>
                <w:lang w:bidi="ar-JO"/>
              </w:rPr>
            </w:pPr>
          </w:p>
        </w:tc>
      </w:tr>
      <w:tr w:rsidR="00CB1BC3" w:rsidRPr="002816F6" w:rsidTr="007E395D">
        <w:tc>
          <w:tcPr>
            <w:tcW w:w="700" w:type="dxa"/>
            <w:tcBorders>
              <w:left w:val="thickThinLargeGap" w:sz="2" w:space="0" w:color="auto"/>
              <w:right w:val="single" w:sz="4" w:space="0" w:color="auto"/>
            </w:tcBorders>
          </w:tcPr>
          <w:p w:rsidR="00CB1BC3" w:rsidRDefault="00CB1BC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Cp2</w:t>
            </w:r>
          </w:p>
        </w:tc>
        <w:tc>
          <w:tcPr>
            <w:tcW w:w="7093" w:type="dxa"/>
            <w:tcBorders>
              <w:left w:val="single" w:sz="4" w:space="0" w:color="auto"/>
              <w:right w:val="single" w:sz="4" w:space="0" w:color="auto"/>
            </w:tcBorders>
          </w:tcPr>
          <w:p w:rsidR="00CB1BC3" w:rsidRPr="004429B2" w:rsidRDefault="00CB1BC3"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تطوير الكفاءة المهنية من خلال المواظبة على التعلم مدى الحياة وتطبيقها من منظور عالمي وفي سياقات متنوعة</w:t>
            </w:r>
          </w:p>
        </w:tc>
        <w:tc>
          <w:tcPr>
            <w:tcW w:w="1515" w:type="dxa"/>
            <w:tcBorders>
              <w:left w:val="single" w:sz="4" w:space="0" w:color="auto"/>
              <w:right w:val="thickThinLargeGap" w:sz="2" w:space="0" w:color="auto"/>
            </w:tcBorders>
            <w:vAlign w:val="center"/>
          </w:tcPr>
          <w:p w:rsidR="00CB1BC3" w:rsidRDefault="00CB1BC3" w:rsidP="007B7F3C">
            <w:pPr>
              <w:jc w:val="center"/>
              <w:rPr>
                <w:rFonts w:asciiTheme="majorBidi" w:hAnsiTheme="majorBidi" w:cstheme="majorBidi"/>
                <w:sz w:val="28"/>
                <w:szCs w:val="28"/>
                <w:lang w:bidi="ar-JO"/>
              </w:rPr>
            </w:pPr>
          </w:p>
        </w:tc>
      </w:tr>
      <w:tr w:rsidR="00CB1BC3" w:rsidRPr="002816F6" w:rsidTr="007E395D">
        <w:tc>
          <w:tcPr>
            <w:tcW w:w="700" w:type="dxa"/>
            <w:tcBorders>
              <w:left w:val="thickThinLargeGap" w:sz="2" w:space="0" w:color="auto"/>
              <w:right w:val="single" w:sz="4" w:space="0" w:color="auto"/>
            </w:tcBorders>
          </w:tcPr>
          <w:p w:rsidR="00CB1BC3" w:rsidRDefault="00CB1BC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7093" w:type="dxa"/>
            <w:tcBorders>
              <w:left w:val="single" w:sz="4" w:space="0" w:color="auto"/>
              <w:right w:val="single" w:sz="4" w:space="0" w:color="auto"/>
            </w:tcBorders>
          </w:tcPr>
          <w:p w:rsidR="00CB1BC3" w:rsidRPr="004429B2" w:rsidRDefault="00CB1BC3"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الاتصال بفعالية مع الآخرين بأسلوب مستقل وجماعي والعمل بروح الفريق الواحد في ظل التشريعات الناظمة للعمل القانوني </w:t>
            </w:r>
          </w:p>
        </w:tc>
        <w:tc>
          <w:tcPr>
            <w:tcW w:w="1515" w:type="dxa"/>
            <w:tcBorders>
              <w:left w:val="single" w:sz="4" w:space="0" w:color="auto"/>
              <w:right w:val="thickThinLargeGap" w:sz="2" w:space="0" w:color="auto"/>
            </w:tcBorders>
            <w:vAlign w:val="center"/>
          </w:tcPr>
          <w:p w:rsidR="00CB1BC3" w:rsidRDefault="00CB1BC3" w:rsidP="007B7F3C">
            <w:pPr>
              <w:jc w:val="center"/>
              <w:rPr>
                <w:rFonts w:asciiTheme="majorBidi" w:hAnsiTheme="majorBidi" w:cstheme="majorBidi"/>
                <w:sz w:val="28"/>
                <w:szCs w:val="28"/>
                <w:lang w:bidi="ar-JO"/>
              </w:rPr>
            </w:pPr>
          </w:p>
        </w:tc>
      </w:tr>
      <w:tr w:rsidR="00CB1BC3" w:rsidRPr="002816F6" w:rsidTr="007E395D">
        <w:tc>
          <w:tcPr>
            <w:tcW w:w="700" w:type="dxa"/>
            <w:tcBorders>
              <w:left w:val="thickThinLargeGap" w:sz="2" w:space="0" w:color="auto"/>
              <w:bottom w:val="single" w:sz="4" w:space="0" w:color="auto"/>
              <w:right w:val="single" w:sz="4" w:space="0" w:color="auto"/>
            </w:tcBorders>
          </w:tcPr>
          <w:p w:rsidR="00CB1BC3" w:rsidRDefault="00CB1BC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Cp4</w:t>
            </w:r>
          </w:p>
        </w:tc>
        <w:tc>
          <w:tcPr>
            <w:tcW w:w="7093" w:type="dxa"/>
            <w:tcBorders>
              <w:left w:val="single" w:sz="4" w:space="0" w:color="auto"/>
              <w:bottom w:val="single" w:sz="4" w:space="0" w:color="auto"/>
              <w:right w:val="single" w:sz="4" w:space="0" w:color="auto"/>
            </w:tcBorders>
          </w:tcPr>
          <w:p w:rsidR="00CB1BC3" w:rsidRPr="004429B2" w:rsidRDefault="00CB1BC3"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تطبيق المعارف والمهارات لإيجاد وابتكار الحلول لكافة المعضلات القانونية على اختلاف انواعها</w:t>
            </w:r>
          </w:p>
        </w:tc>
        <w:tc>
          <w:tcPr>
            <w:tcW w:w="1515" w:type="dxa"/>
            <w:tcBorders>
              <w:left w:val="single" w:sz="4" w:space="0" w:color="auto"/>
              <w:bottom w:val="single" w:sz="4" w:space="0" w:color="auto"/>
              <w:right w:val="thickThinLargeGap" w:sz="2" w:space="0" w:color="auto"/>
            </w:tcBorders>
            <w:vAlign w:val="center"/>
          </w:tcPr>
          <w:p w:rsidR="00CB1BC3" w:rsidRPr="002816F6" w:rsidRDefault="00CB1BC3" w:rsidP="00CB1BC3">
            <w:pP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8F69AF" w:rsidP="007B7F3C">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جرائم تقنية نظم المعلومات </w:t>
            </w:r>
            <w:proofErr w:type="spellStart"/>
            <w:r>
              <w:rPr>
                <w:rFonts w:asciiTheme="majorBidi" w:hAnsiTheme="majorBidi" w:cstheme="majorBidi" w:hint="cs"/>
                <w:sz w:val="28"/>
                <w:szCs w:val="28"/>
                <w:rtl/>
                <w:lang w:bidi="ar-JO"/>
              </w:rPr>
              <w:t>الألكترونية</w:t>
            </w:r>
            <w:proofErr w:type="spellEnd"/>
            <w:r>
              <w:rPr>
                <w:rFonts w:asciiTheme="majorBidi" w:hAnsiTheme="majorBidi" w:cstheme="majorBidi" w:hint="cs"/>
                <w:sz w:val="28"/>
                <w:szCs w:val="28"/>
                <w:rtl/>
                <w:lang w:bidi="ar-JO"/>
              </w:rPr>
              <w:t xml:space="preserve"> </w:t>
            </w:r>
            <w:r>
              <w:rPr>
                <w:rFonts w:asciiTheme="majorBidi" w:hAnsiTheme="majorBidi" w:cstheme="majorBidi"/>
                <w:sz w:val="28"/>
                <w:szCs w:val="28"/>
                <w:rtl/>
                <w:lang w:bidi="ar-JO"/>
              </w:rPr>
              <w:t>–</w:t>
            </w:r>
            <w:r>
              <w:rPr>
                <w:rFonts w:asciiTheme="majorBidi" w:hAnsiTheme="majorBidi" w:cstheme="majorBidi" w:hint="cs"/>
                <w:sz w:val="28"/>
                <w:szCs w:val="28"/>
                <w:rtl/>
                <w:lang w:bidi="ar-JO"/>
              </w:rPr>
              <w:t xml:space="preserve"> جلال الزعبي وأسامة </w:t>
            </w:r>
            <w:proofErr w:type="spellStart"/>
            <w:r>
              <w:rPr>
                <w:rFonts w:asciiTheme="majorBidi" w:hAnsiTheme="majorBidi" w:cstheme="majorBidi" w:hint="cs"/>
                <w:sz w:val="28"/>
                <w:szCs w:val="28"/>
                <w:rtl/>
                <w:lang w:bidi="ar-JO"/>
              </w:rPr>
              <w:t>المناعسة</w:t>
            </w:r>
            <w:proofErr w:type="spellEnd"/>
            <w:r>
              <w:rPr>
                <w:rFonts w:asciiTheme="majorBidi" w:hAnsiTheme="majorBidi" w:cstheme="majorBidi" w:hint="cs"/>
                <w:sz w:val="28"/>
                <w:szCs w:val="28"/>
                <w:rtl/>
                <w:lang w:bidi="ar-JO"/>
              </w:rPr>
              <w:t>- دار الثقافة للنشر والتوزيع- أخر طبعة</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000D15" w:rsidRPr="008F69AF" w:rsidRDefault="008F69AF" w:rsidP="008F69AF">
            <w:pPr>
              <w:rPr>
                <w:rFonts w:asciiTheme="majorBidi" w:hAnsiTheme="majorBidi" w:cstheme="majorBidi"/>
                <w:sz w:val="28"/>
                <w:szCs w:val="28"/>
                <w:rtl/>
                <w:lang w:bidi="ar-JO"/>
              </w:rPr>
            </w:pPr>
            <w:r w:rsidRPr="008F69AF">
              <w:rPr>
                <w:rFonts w:asciiTheme="majorBidi" w:hAnsiTheme="majorBidi" w:cs="Times New Roman" w:hint="cs"/>
                <w:sz w:val="28"/>
                <w:szCs w:val="28"/>
                <w:rtl/>
                <w:lang w:bidi="ar-JO"/>
              </w:rPr>
              <w:t>جرائم</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الحاسوب</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والانترنت</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الجرائم</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المعلوماتية</w:t>
            </w:r>
            <w:r w:rsidRPr="008F69AF">
              <w:rPr>
                <w:rFonts w:asciiTheme="majorBidi" w:hAnsiTheme="majorBidi" w:cstheme="majorBidi"/>
                <w:sz w:val="28"/>
                <w:szCs w:val="28"/>
                <w:lang w:bidi="ar-JO"/>
              </w:rPr>
              <w:tab/>
            </w:r>
            <w:r w:rsidRPr="008F69AF">
              <w:rPr>
                <w:rFonts w:asciiTheme="majorBidi" w:hAnsiTheme="majorBidi" w:cs="Times New Roman" w:hint="cs"/>
                <w:sz w:val="28"/>
                <w:szCs w:val="28"/>
                <w:rtl/>
                <w:lang w:bidi="ar-JO"/>
              </w:rPr>
              <w:t>د</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محمد</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أمين</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الشوابكة</w:t>
            </w:r>
            <w:r w:rsidRPr="008F69AF">
              <w:rPr>
                <w:rFonts w:asciiTheme="majorBidi" w:hAnsiTheme="majorBidi" w:cstheme="majorBidi"/>
                <w:sz w:val="28"/>
                <w:szCs w:val="28"/>
                <w:lang w:bidi="ar-JO"/>
              </w:rPr>
              <w:tab/>
            </w:r>
            <w:r w:rsidRPr="008F69AF">
              <w:rPr>
                <w:rFonts w:asciiTheme="majorBidi" w:hAnsiTheme="majorBidi" w:cs="Times New Roman" w:hint="cs"/>
                <w:sz w:val="28"/>
                <w:szCs w:val="28"/>
                <w:rtl/>
                <w:lang w:bidi="ar-JO"/>
              </w:rPr>
              <w:t>دار</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الثقافة</w:t>
            </w:r>
            <w:r>
              <w:rPr>
                <w:rFonts w:asciiTheme="majorBidi" w:hAnsiTheme="majorBidi" w:cs="Times New Roman" w:hint="cs"/>
                <w:sz w:val="28"/>
                <w:szCs w:val="28"/>
                <w:rtl/>
                <w:lang w:bidi="ar-JO"/>
              </w:rPr>
              <w:t>-</w:t>
            </w:r>
            <w:r w:rsidRPr="008F69AF">
              <w:rPr>
                <w:rFonts w:asciiTheme="majorBidi" w:hAnsiTheme="majorBidi" w:cs="Times New Roman"/>
                <w:sz w:val="28"/>
                <w:szCs w:val="28"/>
                <w:rtl/>
                <w:lang w:bidi="ar-JO"/>
              </w:rPr>
              <w:t xml:space="preserve"> </w:t>
            </w:r>
            <w:r>
              <w:rPr>
                <w:rFonts w:asciiTheme="majorBidi" w:hAnsiTheme="majorBidi" w:cs="Times New Roman" w:hint="cs"/>
                <w:sz w:val="28"/>
                <w:szCs w:val="28"/>
                <w:rtl/>
                <w:lang w:bidi="ar-JO"/>
              </w:rPr>
              <w:t>أخر طبعة</w:t>
            </w:r>
            <w:r w:rsidRPr="008F69AF">
              <w:rPr>
                <w:rFonts w:asciiTheme="majorBidi" w:hAnsiTheme="majorBidi" w:cstheme="majorBidi"/>
                <w:sz w:val="28"/>
                <w:szCs w:val="28"/>
                <w:lang w:bidi="ar-JO"/>
              </w:rPr>
              <w:t>.</w:t>
            </w: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tbl>
            <w:tblPr>
              <w:bidiVisual/>
              <w:tblW w:w="0" w:type="auto"/>
              <w:tblInd w:w="26" w:type="dxa"/>
              <w:tblLook w:val="0000" w:firstRow="0" w:lastRow="0" w:firstColumn="0" w:lastColumn="0" w:noHBand="0" w:noVBand="0"/>
            </w:tblPr>
            <w:tblGrid>
              <w:gridCol w:w="6606"/>
            </w:tblGrid>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t>E law Murdoch University Electric Journal of Law</w:t>
                  </w:r>
                </w:p>
                <w:p w:rsidR="00C445C8" w:rsidRPr="00C445C8" w:rsidRDefault="00C445C8" w:rsidP="00C445C8">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r w:rsidRPr="00C445C8">
                    <w:rPr>
                      <w:rFonts w:ascii="Times New Roman" w:eastAsia="Arial Unicode MS" w:hAnsi="Arial Unicode MS" w:cs="Arial Unicode MS"/>
                      <w:color w:val="000000"/>
                      <w:sz w:val="24"/>
                      <w:szCs w:val="24"/>
                      <w:u w:color="000000"/>
                      <w:bdr w:val="nil"/>
                    </w:rPr>
                    <w:t>https://scholar.google.com/schhp?hl=ar</w:t>
                  </w:r>
                </w:p>
                <w:p w:rsidR="008C0053" w:rsidRPr="009E265E" w:rsidRDefault="00C445C8" w:rsidP="00C445C8">
                  <w:pPr>
                    <w:jc w:val="lowKashida"/>
                    <w:rPr>
                      <w:rFonts w:cs="Simplified Arabic"/>
                      <w:color w:val="000000"/>
                      <w:u w:val="dotted"/>
                    </w:rPr>
                  </w:pPr>
                  <w:r w:rsidRPr="00C445C8">
                    <w:rPr>
                      <w:rFonts w:ascii="Times New Roman" w:eastAsia="Arial Unicode MS" w:hAnsi="Arial Unicode MS" w:cs="Arial Unicode MS"/>
                      <w:color w:val="000000"/>
                      <w:sz w:val="24"/>
                      <w:szCs w:val="24"/>
                      <w:u w:color="000000"/>
                      <w:bdr w:val="nil"/>
                    </w:rPr>
                    <w:t>https://qistas.com</w:t>
                  </w:r>
                </w:p>
              </w:tc>
            </w:tr>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t>Electronic Journal of Comparative Law</w:t>
                  </w:r>
                </w:p>
                <w:p w:rsidR="008C0053" w:rsidRPr="009E265E" w:rsidRDefault="005B70D5" w:rsidP="00C9436A">
                  <w:pPr>
                    <w:jc w:val="lowKashida"/>
                    <w:rPr>
                      <w:rFonts w:cs="Simplified Arabic"/>
                      <w:color w:val="000000"/>
                      <w:u w:val="dotted"/>
                    </w:rPr>
                  </w:pPr>
                  <w:hyperlink r:id="rId9" w:history="1">
                    <w:r w:rsidR="008C0053" w:rsidRPr="009E265E">
                      <w:rPr>
                        <w:rFonts w:cs="Simplified Arabic"/>
                        <w:color w:val="000000"/>
                        <w:u w:val="dotted"/>
                      </w:rPr>
                      <w:t>www.law.kub.nl/ejcl</w:t>
                    </w:r>
                  </w:hyperlink>
                  <w:r w:rsidR="008C0053" w:rsidRPr="009E265E">
                    <w:rPr>
                      <w:rFonts w:cs="Simplified Arabic"/>
                      <w:color w:val="000000"/>
                      <w:u w:val="dotted"/>
                    </w:rPr>
                    <w:t xml:space="preserve"> </w:t>
                  </w:r>
                </w:p>
              </w:tc>
            </w:tr>
            <w:tr w:rsidR="008C0053" w:rsidRPr="009E265E" w:rsidTr="00C9436A">
              <w:trPr>
                <w:trHeight w:val="220"/>
              </w:trPr>
              <w:tc>
                <w:tcPr>
                  <w:tcW w:w="9540" w:type="dxa"/>
                </w:tcPr>
                <w:p w:rsidR="008C0053" w:rsidRPr="009E265E" w:rsidRDefault="008C0053" w:rsidP="00C445C8">
                  <w:pPr>
                    <w:jc w:val="lowKashida"/>
                    <w:rPr>
                      <w:rFonts w:cs="Simplified Arabic"/>
                      <w:color w:val="000000"/>
                      <w:u w:val="dotted"/>
                    </w:rPr>
                  </w:pPr>
                  <w:r w:rsidRPr="009E265E">
                    <w:rPr>
                      <w:rFonts w:cs="Simplified Arabic"/>
                      <w:color w:val="000000"/>
                      <w:u w:val="dotted"/>
                    </w:rPr>
                    <w:t>Washington University Law Quarterly</w:t>
                  </w:r>
                </w:p>
              </w:tc>
            </w:tr>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t>The Internet Law Library</w:t>
                  </w:r>
                </w:p>
                <w:p w:rsidR="008C0053" w:rsidRPr="009E265E" w:rsidRDefault="008C0053" w:rsidP="00C9436A">
                  <w:pPr>
                    <w:jc w:val="lowKashida"/>
                    <w:rPr>
                      <w:rFonts w:cs="Simplified Arabic"/>
                      <w:color w:val="000000"/>
                      <w:u w:val="dotted"/>
                    </w:rPr>
                  </w:pPr>
                </w:p>
              </w:tc>
            </w:tr>
          </w:tbl>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D7752BA" wp14:editId="65AD9E3B">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2DBDCB"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9C3698" wp14:editId="13E7340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00BF9E"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7C46722" wp14:editId="34B554B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0FA0F6D"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235042">
              <w:rPr>
                <w:rFonts w:asciiTheme="majorBidi" w:hAnsiTheme="majorBidi" w:cstheme="majorBidi"/>
                <w:noProof/>
                <w:color w:val="000000" w:themeColor="text1"/>
                <w:sz w:val="24"/>
                <w:szCs w:val="24"/>
                <w:rtl/>
              </w:rPr>
              <mc:AlternateContent>
                <mc:Choice Requires="wps">
                  <w:drawing>
                    <wp:anchor distT="0" distB="0" distL="114300" distR="114300" simplePos="0" relativeHeight="251653632" behindDoc="0" locked="0" layoutInCell="1" allowOverlap="1" wp14:anchorId="0FBF8D21" wp14:editId="4295EBE0">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txbx>
                              <w:txbxContent>
                                <w:p w:rsidR="00235042" w:rsidRDefault="00235042" w:rsidP="00235042">
                                  <w:pPr>
                                    <w:jc w:val="center"/>
                                  </w:pPr>
                                  <w:proofErr w:type="spellStart"/>
                                  <w:r w:rsidRPr="00235042">
                                    <w:rPr>
                                      <w:highlight w:val="black"/>
                                    </w:rPr>
                                    <w:t>oo</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8"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" fillcolor="black [3213]" strokecolor="#f79646 [3209]" strokeweight="2pt">
                      <v:textbox>
                        <w:txbxContent>
                          <w:p w:rsidR="00235042" w:rsidRDefault="00235042" w:rsidP="00235042">
                            <w:pPr>
                              <w:jc w:val="center"/>
                            </w:pPr>
                            <w:proofErr w:type="spellStart"/>
                            <w:r w:rsidRPr="00235042">
                              <w:rPr>
                                <w:highlight w:val="black"/>
                              </w:rPr>
                              <w:t>oo</w:t>
                            </w:r>
                            <w:proofErr w:type="spellEnd"/>
                          </w:p>
                        </w:txbxContent>
                      </v:textbox>
                    </v:rec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lastRenderedPageBreak/>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1"/>
        <w:gridCol w:w="1408"/>
        <w:gridCol w:w="1459"/>
        <w:gridCol w:w="1548"/>
      </w:tblGrid>
      <w:tr w:rsidR="00000D15" w:rsidRPr="002816F6" w:rsidTr="0085461A">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1"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8"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9"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8"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85461A">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1"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8"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5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48"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rtl/>
                <w:lang w:bidi="ar-JO"/>
              </w:rPr>
            </w:pPr>
            <w:r>
              <w:rPr>
                <w:rFonts w:ascii="Lotus Linotype" w:hAnsi="Lotus Linotype" w:cs="Lotus Linotype" w:hint="cs"/>
                <w:sz w:val="22"/>
                <w:szCs w:val="22"/>
                <w:rtl/>
                <w:lang w:bidi="ar-JO"/>
              </w:rPr>
              <w:t>ما هي الجريمة الالكترونية وطبيعتها واختصاصاتها</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rtl/>
                <w:lang w:bidi="ar-JO"/>
              </w:rPr>
            </w:pPr>
            <w:r>
              <w:rPr>
                <w:rFonts w:ascii="Lotus Linotype" w:hAnsi="Lotus Linotype" w:cs="Lotus Linotype" w:hint="cs"/>
                <w:sz w:val="22"/>
                <w:szCs w:val="22"/>
                <w:rtl/>
                <w:lang w:bidi="ar-JO"/>
              </w:rPr>
              <w:t>اركان الجريمة الالكترونية</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1" w:type="dxa"/>
            <w:tcBorders>
              <w:top w:val="dashSmallGap" w:sz="4" w:space="0" w:color="auto"/>
              <w:bottom w:val="dashSmallGap" w:sz="4" w:space="0" w:color="auto"/>
            </w:tcBorders>
            <w:vAlign w:val="center"/>
          </w:tcPr>
          <w:p w:rsidR="0085461A" w:rsidRDefault="0085461A" w:rsidP="007169EF">
            <w:pPr>
              <w:pStyle w:val="a"/>
              <w:jc w:val="lowKashida"/>
              <w:rPr>
                <w:rFonts w:ascii="Lotus Linotype" w:hAnsi="Lotus Linotype" w:cs="Lotus Linotype"/>
                <w:sz w:val="22"/>
                <w:szCs w:val="22"/>
                <w:rtl/>
                <w:lang w:bidi="ar-JO"/>
              </w:rPr>
            </w:pPr>
            <w:r>
              <w:rPr>
                <w:rFonts w:ascii="Lotus Linotype" w:hAnsi="Lotus Linotype" w:cs="Lotus Linotype" w:hint="cs"/>
                <w:sz w:val="22"/>
                <w:szCs w:val="22"/>
                <w:rtl/>
                <w:lang w:bidi="ar-JO"/>
              </w:rPr>
              <w:t>جريمة اساءة الائتمان التقنية</w:t>
            </w:r>
          </w:p>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امكانية عمل زيارة توعوية للطلاب في وحدة الجرائم الالكترونية</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يكلف الطالب بإحضار القرارات المتعلقة بالموضوع</w:t>
            </w: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hint="cs"/>
                <w:sz w:val="22"/>
                <w:szCs w:val="22"/>
                <w:rtl/>
                <w:lang w:bidi="ar-JO"/>
              </w:rPr>
            </w:pPr>
            <w:r>
              <w:rPr>
                <w:rFonts w:ascii="Lotus Linotype" w:hAnsi="Lotus Linotype" w:cs="Lotus Linotype" w:hint="cs"/>
                <w:sz w:val="22"/>
                <w:szCs w:val="22"/>
                <w:rtl/>
                <w:lang w:bidi="ar-JO"/>
              </w:rPr>
              <w:t xml:space="preserve">جريمة الاتلاف التقني </w:t>
            </w:r>
            <w:r w:rsidR="009E2FEA">
              <w:rPr>
                <w:rFonts w:ascii="Lotus Linotype" w:hAnsi="Lotus Linotype" w:cs="Lotus Linotype" w:hint="cs"/>
                <w:sz w:val="22"/>
                <w:szCs w:val="22"/>
                <w:rtl/>
                <w:lang w:bidi="ar-JO"/>
              </w:rPr>
              <w:t>والتسول الالكتروني</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 xml:space="preserve">جريمة التزوير المعلوماتي التقني </w:t>
            </w:r>
            <w:r w:rsidR="009E2FEA">
              <w:rPr>
                <w:rFonts w:ascii="Lotus Linotype" w:hAnsi="Lotus Linotype" w:cs="Lotus Linotype" w:hint="cs"/>
                <w:sz w:val="22"/>
                <w:szCs w:val="22"/>
                <w:rtl/>
                <w:lang w:bidi="ar-JO"/>
              </w:rPr>
              <w:t>والشائعات الالكترونية</w:t>
            </w:r>
            <w:bookmarkStart w:id="1" w:name="_GoBack"/>
            <w:bookmarkEnd w:id="1"/>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غسل الأموال التقنية</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الحماية الجزائية لبرامج الحاسب الآلي</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التعليق على قرارات قضائية متعلقة بالموضوع</w:t>
            </w: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البطاقات المالية</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الاعتداء على الحياة الخاصة للأفراد</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الانترنت المتعلقة بالقاصرين</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rPr>
            </w:pPr>
            <w:r>
              <w:rPr>
                <w:rFonts w:ascii="Lotus Linotype" w:hAnsi="Lotus Linotype" w:cs="Lotus Linotype" w:hint="cs"/>
                <w:sz w:val="22"/>
                <w:szCs w:val="22"/>
                <w:rtl/>
              </w:rPr>
              <w:t>جرائم نظم الاتصالات</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جريمة التجسس الالكتروني</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جريمة الارهاب الالكتروني</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القذف الالكتروني</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000D15" w:rsidRPr="002816F6" w:rsidTr="0085461A">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1"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8"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9F4B11" w:rsidRDefault="0091548B" w:rsidP="007B7F3C">
            <w:pPr>
              <w:jc w:val="center"/>
              <w:rPr>
                <w:rFonts w:asciiTheme="majorBidi" w:hAnsiTheme="majorBidi" w:cstheme="majorBidi"/>
                <w:sz w:val="16"/>
                <w:szCs w:val="16"/>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فيها</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91548B" w:rsidRPr="005C68DB" w:rsidRDefault="0091548B" w:rsidP="009154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عداد مشاريع فردية و/أو تعليق على قرارات تمييزية وعرضها أمام الطلبة</w:t>
            </w:r>
          </w:p>
          <w:p w:rsidR="00000D15" w:rsidRPr="009F4B11" w:rsidRDefault="00000D15" w:rsidP="007B7F3C">
            <w:pPr>
              <w:jc w:val="center"/>
              <w:rPr>
                <w:rFonts w:asciiTheme="majorBidi" w:hAnsiTheme="majorBidi" w:cstheme="majorBidi"/>
                <w:sz w:val="14"/>
                <w:szCs w:val="14"/>
                <w:rtl/>
                <w:lang w:bidi="ar-JO"/>
              </w:rPr>
            </w:pP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91548B" w:rsidRDefault="0091548B" w:rsidP="0091548B">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القدرة على التعامل مع القضايا الجزائية وكيفية تقديم الشكوى ومتابعتها </w:t>
            </w:r>
          </w:p>
          <w:p w:rsidR="00000D15" w:rsidRDefault="0091548B" w:rsidP="009154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ربط الواقع العملي بالواقع النظري فيما يتعلق بالقضايا الجزائية  </w:t>
            </w: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B6360D" w:rsidRPr="002816F6" w:rsidTr="007B7F3C">
        <w:trPr>
          <w:jc w:val="center"/>
        </w:trPr>
        <w:tc>
          <w:tcPr>
            <w:tcW w:w="2299" w:type="dxa"/>
            <w:shd w:val="clear" w:color="auto" w:fill="D9D9D9" w:themeFill="background1" w:themeFillShade="D9"/>
            <w:vAlign w:val="center"/>
          </w:tcPr>
          <w:p w:rsidR="00B6360D" w:rsidRPr="002816F6" w:rsidRDefault="00B6360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B6360D" w:rsidRPr="0006145B" w:rsidRDefault="00B6360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B6360D" w:rsidRPr="002816F6" w:rsidRDefault="00B6360D" w:rsidP="00F275F7">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26/11 -7/12/2023        </w:t>
            </w:r>
          </w:p>
        </w:tc>
        <w:tc>
          <w:tcPr>
            <w:tcW w:w="1917" w:type="dxa"/>
          </w:tcPr>
          <w:p w:rsidR="00B6360D" w:rsidRPr="002816F6" w:rsidRDefault="00B6360D"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K3 k4 k5</w:t>
            </w:r>
          </w:p>
        </w:tc>
      </w:tr>
      <w:tr w:rsidR="00B6360D" w:rsidRPr="002816F6" w:rsidTr="007B7F3C">
        <w:trPr>
          <w:jc w:val="center"/>
        </w:trPr>
        <w:tc>
          <w:tcPr>
            <w:tcW w:w="2299" w:type="dxa"/>
            <w:shd w:val="clear" w:color="auto" w:fill="D9D9D9" w:themeFill="background1" w:themeFillShade="D9"/>
            <w:vAlign w:val="center"/>
          </w:tcPr>
          <w:p w:rsidR="00B6360D" w:rsidRPr="0056216F" w:rsidRDefault="00B6360D"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B6360D" w:rsidRPr="0006145B" w:rsidRDefault="00B6360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B6360D" w:rsidRDefault="00B6360D">
            <w:pPr>
              <w:rPr>
                <w:rFonts w:asciiTheme="majorBidi" w:hAnsiTheme="majorBidi" w:cstheme="majorBidi"/>
                <w:b/>
                <w:bCs/>
                <w:sz w:val="28"/>
                <w:szCs w:val="28"/>
                <w:lang w:bidi="ar-JO"/>
              </w:rPr>
            </w:pPr>
            <w:r>
              <w:rPr>
                <w:rFonts w:asciiTheme="majorBidi" w:hAnsiTheme="majorBidi" w:cstheme="majorBidi"/>
                <w:b/>
                <w:bCs/>
                <w:sz w:val="28"/>
                <w:szCs w:val="28"/>
                <w:rtl/>
                <w:lang w:bidi="ar-JO"/>
              </w:rPr>
              <w:t xml:space="preserve">مستمر على مدار الفصل </w:t>
            </w:r>
          </w:p>
        </w:tc>
        <w:tc>
          <w:tcPr>
            <w:tcW w:w="1917" w:type="dxa"/>
          </w:tcPr>
          <w:p w:rsidR="00B6360D" w:rsidRPr="002816F6" w:rsidRDefault="00B6360D"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S2 s3 s4 C2 C3</w:t>
            </w:r>
          </w:p>
        </w:tc>
      </w:tr>
      <w:tr w:rsidR="00B6360D" w:rsidRPr="002816F6" w:rsidTr="007B7F3C">
        <w:trPr>
          <w:jc w:val="center"/>
        </w:trPr>
        <w:tc>
          <w:tcPr>
            <w:tcW w:w="2299" w:type="dxa"/>
            <w:shd w:val="clear" w:color="auto" w:fill="D9D9D9" w:themeFill="background1" w:themeFillShade="D9"/>
            <w:vAlign w:val="center"/>
          </w:tcPr>
          <w:p w:rsidR="00B6360D" w:rsidRPr="002816F6" w:rsidRDefault="00B6360D"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B6360D" w:rsidRPr="0006145B" w:rsidRDefault="00B6360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B6360D" w:rsidRPr="002816F6" w:rsidRDefault="00B6360D" w:rsidP="00F275F7">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 xml:space="preserve">28/1 -5/2/2024 </w:t>
            </w:r>
          </w:p>
        </w:tc>
        <w:tc>
          <w:tcPr>
            <w:tcW w:w="1917" w:type="dxa"/>
          </w:tcPr>
          <w:p w:rsidR="00B6360D" w:rsidRPr="002816F6" w:rsidRDefault="00B6360D"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C1 C4</w:t>
            </w:r>
          </w:p>
        </w:tc>
      </w:tr>
      <w:tr w:rsidR="00B6360D" w:rsidRPr="002816F6" w:rsidTr="007B7F3C">
        <w:trPr>
          <w:jc w:val="center"/>
        </w:trPr>
        <w:tc>
          <w:tcPr>
            <w:tcW w:w="2299" w:type="dxa"/>
            <w:shd w:val="clear" w:color="auto" w:fill="D9D9D9" w:themeFill="background1" w:themeFillShade="D9"/>
            <w:vAlign w:val="center"/>
          </w:tcPr>
          <w:p w:rsidR="00B6360D" w:rsidRPr="002816F6" w:rsidRDefault="00B6360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B6360D" w:rsidRPr="0006145B" w:rsidRDefault="00B6360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B6360D" w:rsidRDefault="00B6360D">
            <w:pPr>
              <w:rPr>
                <w:rFonts w:asciiTheme="majorBidi" w:hAnsiTheme="majorBidi" w:cstheme="majorBidi"/>
                <w:b/>
                <w:bCs/>
                <w:sz w:val="28"/>
                <w:szCs w:val="28"/>
                <w:lang w:bidi="ar-JO"/>
              </w:rPr>
            </w:pPr>
          </w:p>
        </w:tc>
        <w:tc>
          <w:tcPr>
            <w:tcW w:w="1917" w:type="dxa"/>
          </w:tcPr>
          <w:p w:rsidR="00B6360D" w:rsidRPr="002816F6" w:rsidRDefault="00B6360D"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58"/>
        <w:gridCol w:w="5649"/>
        <w:gridCol w:w="1404"/>
        <w:gridCol w:w="1597"/>
      </w:tblGrid>
      <w:tr w:rsidR="00000D15" w:rsidRPr="002816F6" w:rsidTr="00C445C8">
        <w:tc>
          <w:tcPr>
            <w:tcW w:w="658"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49"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4"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97"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91548B">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C445C8" w:rsidRPr="002816F6" w:rsidTr="00C445C8">
        <w:tc>
          <w:tcPr>
            <w:tcW w:w="658" w:type="dxa"/>
            <w:tcBorders>
              <w:left w:val="thickThinLargeGap" w:sz="2" w:space="0" w:color="auto"/>
              <w:right w:val="single" w:sz="4" w:space="0" w:color="auto"/>
            </w:tcBorders>
          </w:tcPr>
          <w:p w:rsidR="00C445C8" w:rsidRDefault="00C445C8"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Kp3</w:t>
            </w:r>
          </w:p>
        </w:tc>
        <w:tc>
          <w:tcPr>
            <w:tcW w:w="5649" w:type="dxa"/>
            <w:tcBorders>
              <w:left w:val="single" w:sz="4" w:space="0" w:color="auto"/>
              <w:right w:val="single" w:sz="4" w:space="0" w:color="auto"/>
            </w:tcBorders>
          </w:tcPr>
          <w:p w:rsidR="00C445C8" w:rsidRPr="00A01C15" w:rsidRDefault="00C445C8" w:rsidP="00856981">
            <w:pPr>
              <w:keepNext/>
              <w:tabs>
                <w:tab w:val="left" w:pos="0"/>
              </w:tabs>
              <w:bidi/>
              <w:ind w:left="720"/>
              <w:jc w:val="lowKashida"/>
              <w:outlineLvl w:val="4"/>
              <w:rPr>
                <w:rFonts w:ascii="Lotus Linotype" w:eastAsia="Times New Roman" w:hAnsi="Lotus Linotype" w:cs="Lotus Linotype"/>
                <w:color w:val="000000"/>
                <w:sz w:val="26"/>
                <w:szCs w:val="26"/>
                <w:lang w:eastAsia="ar-SA" w:bidi="ar-JO"/>
              </w:rPr>
            </w:pPr>
          </w:p>
          <w:p w:rsidR="00C445C8" w:rsidRPr="00A01C15" w:rsidRDefault="00C445C8" w:rsidP="00856981">
            <w:pPr>
              <w:keepNext/>
              <w:tabs>
                <w:tab w:val="left" w:pos="0"/>
              </w:tabs>
              <w:bidi/>
              <w:ind w:left="720" w:right="720"/>
              <w:jc w:val="lowKashida"/>
              <w:outlineLvl w:val="4"/>
              <w:rPr>
                <w:rFonts w:ascii="Lotus Linotype" w:eastAsia="Times New Roman" w:hAnsi="Lotus Linotype" w:cs="Lotus Linotype"/>
                <w:color w:val="000000"/>
                <w:sz w:val="26"/>
                <w:szCs w:val="26"/>
                <w:rtl/>
                <w:lang w:eastAsia="ar-SA" w:bidi="ar-JO"/>
              </w:rPr>
            </w:pPr>
            <w:r>
              <w:rPr>
                <w:rFonts w:asciiTheme="majorBidi" w:hAnsiTheme="majorBidi" w:cstheme="majorBidi" w:hint="cs"/>
                <w:sz w:val="24"/>
                <w:szCs w:val="24"/>
                <w:rtl/>
                <w:lang w:bidi="ar-JO"/>
              </w:rPr>
              <w:t>شرح التنظيم القضائي الأردني ومؤسساته واجراءاته واختصاصاته</w:t>
            </w:r>
          </w:p>
          <w:p w:rsidR="00C445C8" w:rsidRPr="00A01C15" w:rsidRDefault="00C445C8" w:rsidP="00856981">
            <w:pPr>
              <w:pStyle w:val="ListParagraph"/>
              <w:rPr>
                <w:rFonts w:ascii="Lotus Linotype" w:hAnsi="Lotus Linotype" w:cs="Lotus Linotype"/>
                <w:rtl/>
                <w:lang w:bidi="ar-JO"/>
              </w:rPr>
            </w:pPr>
          </w:p>
        </w:tc>
        <w:tc>
          <w:tcPr>
            <w:tcW w:w="1404" w:type="dxa"/>
            <w:tcBorders>
              <w:left w:val="single" w:sz="4" w:space="0" w:color="auto"/>
              <w:right w:val="single" w:sz="4" w:space="0" w:color="auto"/>
            </w:tcBorders>
          </w:tcPr>
          <w:p w:rsidR="00C445C8" w:rsidRDefault="00C445C8"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7" w:type="dxa"/>
            <w:tcBorders>
              <w:left w:val="single" w:sz="4" w:space="0" w:color="auto"/>
              <w:right w:val="thickThinLargeGap" w:sz="2" w:space="0" w:color="auto"/>
            </w:tcBorders>
            <w:vAlign w:val="center"/>
          </w:tcPr>
          <w:p w:rsidR="00C445C8" w:rsidRPr="002816F6" w:rsidRDefault="00C445C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C445C8" w:rsidRPr="002816F6" w:rsidTr="00C445C8">
        <w:tc>
          <w:tcPr>
            <w:tcW w:w="658" w:type="dxa"/>
            <w:tcBorders>
              <w:left w:val="thickThinLargeGap" w:sz="2" w:space="0" w:color="auto"/>
              <w:right w:val="single" w:sz="4" w:space="0" w:color="auto"/>
            </w:tcBorders>
          </w:tcPr>
          <w:p w:rsidR="00C445C8" w:rsidRPr="006A019F" w:rsidRDefault="00C445C8"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5649" w:type="dxa"/>
            <w:tcBorders>
              <w:left w:val="single" w:sz="4" w:space="0" w:color="auto"/>
              <w:right w:val="single" w:sz="4" w:space="0" w:color="auto"/>
            </w:tcBorders>
          </w:tcPr>
          <w:p w:rsidR="00C445C8" w:rsidRDefault="00C445C8" w:rsidP="00856981">
            <w:pPr>
              <w:ind w:left="720"/>
              <w:rPr>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404" w:type="dxa"/>
            <w:tcBorders>
              <w:left w:val="single" w:sz="4" w:space="0" w:color="auto"/>
              <w:right w:val="single" w:sz="4" w:space="0" w:color="auto"/>
            </w:tcBorders>
          </w:tcPr>
          <w:p w:rsidR="00C445C8" w:rsidRDefault="00C445C8"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7" w:type="dxa"/>
            <w:tcBorders>
              <w:left w:val="single" w:sz="4" w:space="0" w:color="auto"/>
              <w:right w:val="thickThinLargeGap" w:sz="2" w:space="0" w:color="auto"/>
            </w:tcBorders>
            <w:vAlign w:val="center"/>
          </w:tcPr>
          <w:p w:rsidR="00C445C8" w:rsidRPr="002816F6" w:rsidRDefault="00C445C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C445C8" w:rsidRPr="002816F6" w:rsidTr="00C445C8">
        <w:tc>
          <w:tcPr>
            <w:tcW w:w="658" w:type="dxa"/>
            <w:tcBorders>
              <w:left w:val="thickThinLargeGap" w:sz="2" w:space="0" w:color="auto"/>
              <w:right w:val="single" w:sz="4" w:space="0" w:color="auto"/>
            </w:tcBorders>
          </w:tcPr>
          <w:p w:rsidR="00C445C8" w:rsidRDefault="00C445C8"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5649" w:type="dxa"/>
            <w:tcBorders>
              <w:left w:val="single" w:sz="4" w:space="0" w:color="auto"/>
              <w:right w:val="single" w:sz="4" w:space="0" w:color="auto"/>
            </w:tcBorders>
          </w:tcPr>
          <w:p w:rsidR="00C445C8" w:rsidRPr="004429B2" w:rsidRDefault="00C445C8" w:rsidP="00856981">
            <w:pPr>
              <w:rPr>
                <w:rFonts w:asciiTheme="majorBidi" w:hAnsiTheme="majorBidi" w:cstheme="majorBidi"/>
                <w:sz w:val="24"/>
                <w:szCs w:val="24"/>
                <w:lang w:bidi="ar-JO"/>
              </w:rPr>
            </w:pPr>
            <w:r>
              <w:rPr>
                <w:rFonts w:asciiTheme="majorBidi" w:hAnsiTheme="majorBidi" w:cstheme="majorBidi" w:hint="cs"/>
                <w:sz w:val="24"/>
                <w:szCs w:val="24"/>
                <w:rtl/>
                <w:lang w:bidi="ar-JO"/>
              </w:rPr>
              <w:t xml:space="preserve">توضيح النظام الأساسي للمؤسسات المحلية والدولية ذات العلاقة بالقانون والهيئات ذات العلاقة </w:t>
            </w:r>
            <w:proofErr w:type="spellStart"/>
            <w:r>
              <w:rPr>
                <w:rFonts w:asciiTheme="majorBidi" w:hAnsiTheme="majorBidi" w:cstheme="majorBidi" w:hint="cs"/>
                <w:sz w:val="24"/>
                <w:szCs w:val="24"/>
                <w:rtl/>
                <w:lang w:bidi="ar-JO"/>
              </w:rPr>
              <w:t>بالقانو</w:t>
            </w:r>
            <w:proofErr w:type="spellEnd"/>
          </w:p>
        </w:tc>
        <w:tc>
          <w:tcPr>
            <w:tcW w:w="1404" w:type="dxa"/>
            <w:tcBorders>
              <w:left w:val="single" w:sz="4" w:space="0" w:color="auto"/>
              <w:right w:val="single" w:sz="4" w:space="0" w:color="auto"/>
            </w:tcBorders>
          </w:tcPr>
          <w:p w:rsidR="00C445C8" w:rsidRDefault="00C445C8"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97" w:type="dxa"/>
            <w:tcBorders>
              <w:left w:val="single" w:sz="4" w:space="0" w:color="auto"/>
              <w:right w:val="thickThinLargeGap" w:sz="2" w:space="0" w:color="auto"/>
            </w:tcBorders>
            <w:vAlign w:val="center"/>
          </w:tcPr>
          <w:p w:rsidR="00C445C8" w:rsidRPr="002816F6" w:rsidRDefault="00C445C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91548B" w:rsidRPr="002816F6" w:rsidTr="0091548B">
        <w:tc>
          <w:tcPr>
            <w:tcW w:w="9308" w:type="dxa"/>
            <w:gridSpan w:val="4"/>
            <w:tcBorders>
              <w:left w:val="thickThinLargeGap" w:sz="2" w:space="0" w:color="auto"/>
              <w:right w:val="thickThinLargeGap" w:sz="2" w:space="0" w:color="auto"/>
            </w:tcBorders>
            <w:shd w:val="clear" w:color="auto" w:fill="F2F2F2" w:themeFill="background1" w:themeFillShade="F2"/>
          </w:tcPr>
          <w:p w:rsidR="0091548B" w:rsidRPr="002816F6" w:rsidRDefault="0091548B"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C445C8" w:rsidRPr="002816F6" w:rsidTr="00C445C8">
        <w:tc>
          <w:tcPr>
            <w:tcW w:w="658" w:type="dxa"/>
            <w:tcBorders>
              <w:left w:val="thickThinLargeGap" w:sz="2" w:space="0" w:color="auto"/>
              <w:right w:val="single" w:sz="4" w:space="0" w:color="auto"/>
            </w:tcBorders>
          </w:tcPr>
          <w:p w:rsidR="00C445C8" w:rsidRDefault="00C445C8"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5649" w:type="dxa"/>
            <w:tcBorders>
              <w:left w:val="single" w:sz="4" w:space="0" w:color="auto"/>
              <w:right w:val="single" w:sz="4" w:space="0" w:color="auto"/>
            </w:tcBorders>
          </w:tcPr>
          <w:p w:rsidR="00C445C8" w:rsidRPr="004429B2" w:rsidRDefault="00C445C8"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 </w:t>
            </w:r>
          </w:p>
        </w:tc>
        <w:tc>
          <w:tcPr>
            <w:tcW w:w="1404" w:type="dxa"/>
            <w:tcBorders>
              <w:left w:val="single" w:sz="4" w:space="0" w:color="auto"/>
              <w:right w:val="single" w:sz="4" w:space="0" w:color="auto"/>
            </w:tcBorders>
          </w:tcPr>
          <w:p w:rsidR="00C445C8" w:rsidRPr="002816F6" w:rsidRDefault="00C445C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تعليق على قرار محكمة التمييز</w:t>
            </w:r>
          </w:p>
        </w:tc>
        <w:tc>
          <w:tcPr>
            <w:tcW w:w="1597" w:type="dxa"/>
            <w:tcBorders>
              <w:left w:val="single" w:sz="4" w:space="0" w:color="auto"/>
              <w:right w:val="thickThinLargeGap" w:sz="2" w:space="0" w:color="auto"/>
            </w:tcBorders>
            <w:vAlign w:val="center"/>
          </w:tcPr>
          <w:p w:rsidR="00C445C8" w:rsidRPr="002816F6" w:rsidRDefault="00C445C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w:t>
            </w:r>
          </w:p>
        </w:tc>
      </w:tr>
      <w:tr w:rsidR="00C445C8" w:rsidRPr="002816F6" w:rsidTr="00C445C8">
        <w:tc>
          <w:tcPr>
            <w:tcW w:w="658" w:type="dxa"/>
            <w:tcBorders>
              <w:left w:val="thickThinLargeGap" w:sz="2" w:space="0" w:color="auto"/>
              <w:right w:val="single" w:sz="4" w:space="0" w:color="auto"/>
            </w:tcBorders>
          </w:tcPr>
          <w:p w:rsidR="00C445C8" w:rsidRDefault="00C445C8"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5649" w:type="dxa"/>
            <w:tcBorders>
              <w:left w:val="single" w:sz="4" w:space="0" w:color="auto"/>
              <w:right w:val="single" w:sz="4" w:space="0" w:color="auto"/>
            </w:tcBorders>
          </w:tcPr>
          <w:p w:rsidR="00C445C8" w:rsidRPr="004429B2" w:rsidRDefault="00C445C8"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أداء الدور في النشاطات القانونية وفقاً لأخلاقيات المهنة القانونية والتدرب على القيام بالنشاطات القضائية والإجراءات الكتابية والشفوية بشكل ارتجالي أو بإعداد مسبق</w:t>
            </w:r>
          </w:p>
        </w:tc>
        <w:tc>
          <w:tcPr>
            <w:tcW w:w="1404" w:type="dxa"/>
            <w:tcBorders>
              <w:left w:val="single" w:sz="4" w:space="0" w:color="auto"/>
              <w:right w:val="single" w:sz="4" w:space="0" w:color="auto"/>
            </w:tcBorders>
          </w:tcPr>
          <w:p w:rsidR="00C445C8" w:rsidRPr="002816F6" w:rsidRDefault="00C445C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تحليل قضايا ذات صلة </w:t>
            </w:r>
          </w:p>
        </w:tc>
        <w:tc>
          <w:tcPr>
            <w:tcW w:w="1597" w:type="dxa"/>
            <w:tcBorders>
              <w:left w:val="single" w:sz="4" w:space="0" w:color="auto"/>
              <w:right w:val="thickThinLargeGap" w:sz="2" w:space="0" w:color="auto"/>
            </w:tcBorders>
            <w:vAlign w:val="center"/>
          </w:tcPr>
          <w:p w:rsidR="00C445C8" w:rsidRPr="002816F6" w:rsidRDefault="00C445C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فردي</w:t>
            </w:r>
          </w:p>
        </w:tc>
      </w:tr>
      <w:tr w:rsidR="00DC149E" w:rsidRPr="002816F6" w:rsidTr="00C445C8">
        <w:tc>
          <w:tcPr>
            <w:tcW w:w="658" w:type="dxa"/>
            <w:tcBorders>
              <w:left w:val="thickThinLargeGap" w:sz="2" w:space="0" w:color="auto"/>
              <w:right w:val="single" w:sz="4" w:space="0" w:color="auto"/>
            </w:tcBorders>
          </w:tcPr>
          <w:p w:rsidR="00DC149E" w:rsidRDefault="00DC149E"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Sp4</w:t>
            </w:r>
          </w:p>
        </w:tc>
        <w:tc>
          <w:tcPr>
            <w:tcW w:w="5649" w:type="dxa"/>
            <w:tcBorders>
              <w:left w:val="single" w:sz="4" w:space="0" w:color="auto"/>
              <w:right w:val="single" w:sz="4" w:space="0" w:color="auto"/>
            </w:tcBorders>
          </w:tcPr>
          <w:p w:rsidR="00DC149E" w:rsidRPr="004429B2" w:rsidRDefault="00DC149E"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w:t>
            </w:r>
            <w:r>
              <w:rPr>
                <w:rFonts w:asciiTheme="majorBidi" w:hAnsiTheme="majorBidi" w:cstheme="majorBidi" w:hint="cs"/>
                <w:sz w:val="24"/>
                <w:szCs w:val="24"/>
                <w:rtl/>
                <w:lang w:bidi="ar-JO"/>
              </w:rPr>
              <w:lastRenderedPageBreak/>
              <w:t>المفترضة</w:t>
            </w:r>
          </w:p>
        </w:tc>
        <w:tc>
          <w:tcPr>
            <w:tcW w:w="1404" w:type="dxa"/>
            <w:tcBorders>
              <w:left w:val="single" w:sz="4" w:space="0" w:color="auto"/>
              <w:right w:val="single" w:sz="4" w:space="0" w:color="auto"/>
            </w:tcBorders>
          </w:tcPr>
          <w:p w:rsidR="00DC149E" w:rsidRPr="002816F6" w:rsidRDefault="00DC149E" w:rsidP="0085698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تعليق على قرار محكمة التمييز</w:t>
            </w:r>
          </w:p>
        </w:tc>
        <w:tc>
          <w:tcPr>
            <w:tcW w:w="1597" w:type="dxa"/>
            <w:tcBorders>
              <w:left w:val="single" w:sz="4" w:space="0" w:color="auto"/>
              <w:right w:val="thickThinLargeGap" w:sz="2" w:space="0" w:color="auto"/>
            </w:tcBorders>
            <w:vAlign w:val="center"/>
          </w:tcPr>
          <w:p w:rsidR="00DC149E" w:rsidRPr="002816F6" w:rsidRDefault="00DC149E" w:rsidP="0085698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w:t>
            </w:r>
          </w:p>
        </w:tc>
      </w:tr>
      <w:tr w:rsidR="0091548B" w:rsidRPr="002816F6" w:rsidTr="0091548B">
        <w:tc>
          <w:tcPr>
            <w:tcW w:w="9308" w:type="dxa"/>
            <w:gridSpan w:val="4"/>
            <w:tcBorders>
              <w:left w:val="thickThinLargeGap" w:sz="2" w:space="0" w:color="auto"/>
              <w:right w:val="thickThinLargeGap" w:sz="2" w:space="0" w:color="auto"/>
            </w:tcBorders>
            <w:shd w:val="clear" w:color="auto" w:fill="F2F2F2" w:themeFill="background1" w:themeFillShade="F2"/>
          </w:tcPr>
          <w:p w:rsidR="0091548B" w:rsidRPr="002816F6" w:rsidRDefault="0091548B"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lastRenderedPageBreak/>
              <w:t>الكفايات</w:t>
            </w:r>
          </w:p>
        </w:tc>
      </w:tr>
      <w:tr w:rsidR="00C445C8" w:rsidRPr="002816F6" w:rsidTr="00C445C8">
        <w:tc>
          <w:tcPr>
            <w:tcW w:w="658" w:type="dxa"/>
            <w:tcBorders>
              <w:left w:val="thickThinLargeGap" w:sz="2" w:space="0" w:color="auto"/>
              <w:right w:val="single" w:sz="4" w:space="0" w:color="auto"/>
            </w:tcBorders>
          </w:tcPr>
          <w:p w:rsidR="00C445C8" w:rsidRDefault="00C445C8"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c>
          <w:tcPr>
            <w:tcW w:w="5649" w:type="dxa"/>
            <w:tcBorders>
              <w:left w:val="single" w:sz="4" w:space="0" w:color="auto"/>
              <w:right w:val="single" w:sz="4" w:space="0" w:color="auto"/>
            </w:tcBorders>
          </w:tcPr>
          <w:p w:rsidR="00C445C8" w:rsidRPr="004429B2" w:rsidRDefault="00C445C8"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كتابة وصياغة العقود والاتفاقيات واللوائح والمذكرات وكافة الوثائق القانونية طبقاً للصيغة القانونية المناسبة </w:t>
            </w:r>
          </w:p>
        </w:tc>
        <w:tc>
          <w:tcPr>
            <w:tcW w:w="1404" w:type="dxa"/>
            <w:tcBorders>
              <w:left w:val="single" w:sz="4" w:space="0" w:color="auto"/>
              <w:right w:val="single" w:sz="4" w:space="0" w:color="auto"/>
            </w:tcBorders>
          </w:tcPr>
          <w:p w:rsidR="00C445C8" w:rsidRPr="002816F6" w:rsidRDefault="00C445C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597" w:type="dxa"/>
            <w:tcBorders>
              <w:left w:val="single" w:sz="4" w:space="0" w:color="auto"/>
              <w:right w:val="thickThinLargeGap" w:sz="2" w:space="0" w:color="auto"/>
            </w:tcBorders>
            <w:vAlign w:val="center"/>
          </w:tcPr>
          <w:p w:rsidR="00C445C8" w:rsidRPr="002816F6" w:rsidRDefault="00C445C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530F95" w:rsidRPr="002816F6" w:rsidTr="00C445C8">
        <w:tc>
          <w:tcPr>
            <w:tcW w:w="658" w:type="dxa"/>
            <w:tcBorders>
              <w:left w:val="thickThinLargeGap" w:sz="2" w:space="0" w:color="auto"/>
              <w:right w:val="single" w:sz="4" w:space="0" w:color="auto"/>
            </w:tcBorders>
          </w:tcPr>
          <w:p w:rsidR="00530F95" w:rsidRDefault="00530F95"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Cp2</w:t>
            </w:r>
          </w:p>
        </w:tc>
        <w:tc>
          <w:tcPr>
            <w:tcW w:w="5649" w:type="dxa"/>
            <w:tcBorders>
              <w:left w:val="single" w:sz="4" w:space="0" w:color="auto"/>
              <w:right w:val="single" w:sz="4" w:space="0" w:color="auto"/>
            </w:tcBorders>
          </w:tcPr>
          <w:p w:rsidR="00530F95" w:rsidRPr="004429B2" w:rsidRDefault="00530F95"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تطوير الكفاءة المهنية من خلال المواظبة على التعلم مدى الحياة وتطبيقها من منظور عالمي وفي سياقات متنوعة</w:t>
            </w:r>
          </w:p>
        </w:tc>
        <w:tc>
          <w:tcPr>
            <w:tcW w:w="1404" w:type="dxa"/>
            <w:tcBorders>
              <w:left w:val="single" w:sz="4" w:space="0" w:color="auto"/>
              <w:right w:val="single" w:sz="4" w:space="0" w:color="auto"/>
            </w:tcBorders>
          </w:tcPr>
          <w:p w:rsidR="00530F95" w:rsidRPr="002816F6" w:rsidRDefault="00530F95" w:rsidP="0085698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597" w:type="dxa"/>
            <w:tcBorders>
              <w:left w:val="single" w:sz="4" w:space="0" w:color="auto"/>
              <w:right w:val="thickThinLargeGap" w:sz="2" w:space="0" w:color="auto"/>
            </w:tcBorders>
            <w:vAlign w:val="center"/>
          </w:tcPr>
          <w:p w:rsidR="00530F95" w:rsidRPr="002816F6" w:rsidRDefault="00530F95" w:rsidP="0085698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530F95" w:rsidRPr="002816F6" w:rsidTr="00C445C8">
        <w:tc>
          <w:tcPr>
            <w:tcW w:w="658" w:type="dxa"/>
            <w:tcBorders>
              <w:left w:val="thickThinLargeGap" w:sz="2" w:space="0" w:color="auto"/>
              <w:right w:val="single" w:sz="4" w:space="0" w:color="auto"/>
            </w:tcBorders>
          </w:tcPr>
          <w:p w:rsidR="00530F95" w:rsidRDefault="00530F95"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5649" w:type="dxa"/>
            <w:tcBorders>
              <w:left w:val="single" w:sz="4" w:space="0" w:color="auto"/>
              <w:right w:val="single" w:sz="4" w:space="0" w:color="auto"/>
            </w:tcBorders>
          </w:tcPr>
          <w:p w:rsidR="00530F95" w:rsidRPr="004429B2" w:rsidRDefault="00530F95"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الاتصال بفعالية مع الآخرين بأسلوب مستقل وجماعي والعمل بروح الفريق الواحد في ظل التشريعات الناظمة للعمل القانوني </w:t>
            </w:r>
          </w:p>
        </w:tc>
        <w:tc>
          <w:tcPr>
            <w:tcW w:w="1404" w:type="dxa"/>
            <w:tcBorders>
              <w:left w:val="single" w:sz="4" w:space="0" w:color="auto"/>
              <w:right w:val="single" w:sz="4" w:space="0" w:color="auto"/>
            </w:tcBorders>
          </w:tcPr>
          <w:p w:rsidR="00530F95" w:rsidRPr="002816F6" w:rsidRDefault="00530F95" w:rsidP="00856981">
            <w:pPr>
              <w:bidi/>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معكوس</w:t>
            </w:r>
          </w:p>
        </w:tc>
        <w:tc>
          <w:tcPr>
            <w:tcW w:w="1597" w:type="dxa"/>
            <w:tcBorders>
              <w:left w:val="single" w:sz="4" w:space="0" w:color="auto"/>
              <w:right w:val="thickThinLargeGap" w:sz="2" w:space="0" w:color="auto"/>
            </w:tcBorders>
            <w:vAlign w:val="center"/>
          </w:tcPr>
          <w:p w:rsidR="00530F95" w:rsidRPr="002816F6" w:rsidRDefault="00530F95" w:rsidP="00856981">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عرض تقديمي</w:t>
            </w:r>
          </w:p>
        </w:tc>
      </w:tr>
      <w:tr w:rsidR="00C445C8" w:rsidRPr="002816F6" w:rsidTr="00C445C8">
        <w:tc>
          <w:tcPr>
            <w:tcW w:w="658" w:type="dxa"/>
            <w:tcBorders>
              <w:left w:val="thickThinLargeGap" w:sz="2" w:space="0" w:color="auto"/>
              <w:bottom w:val="single" w:sz="4" w:space="0" w:color="auto"/>
              <w:right w:val="single" w:sz="4" w:space="0" w:color="auto"/>
            </w:tcBorders>
          </w:tcPr>
          <w:p w:rsidR="00C445C8" w:rsidRDefault="00C445C8" w:rsidP="0085698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Cp4</w:t>
            </w:r>
          </w:p>
        </w:tc>
        <w:tc>
          <w:tcPr>
            <w:tcW w:w="5649" w:type="dxa"/>
            <w:tcBorders>
              <w:left w:val="single" w:sz="4" w:space="0" w:color="auto"/>
              <w:bottom w:val="single" w:sz="4" w:space="0" w:color="auto"/>
              <w:right w:val="single" w:sz="4" w:space="0" w:color="auto"/>
            </w:tcBorders>
          </w:tcPr>
          <w:p w:rsidR="00C445C8" w:rsidRPr="004429B2" w:rsidRDefault="00C445C8" w:rsidP="00856981">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تطبيق المعارف والمهارات لإيجاد وابتكار الحلول لكافة المعضلات القانونية على اختلاف انواعها</w:t>
            </w:r>
          </w:p>
        </w:tc>
        <w:tc>
          <w:tcPr>
            <w:tcW w:w="1404" w:type="dxa"/>
            <w:tcBorders>
              <w:left w:val="single" w:sz="4" w:space="0" w:color="auto"/>
              <w:bottom w:val="single" w:sz="4" w:space="0" w:color="auto"/>
              <w:right w:val="single" w:sz="4" w:space="0" w:color="auto"/>
            </w:tcBorders>
          </w:tcPr>
          <w:p w:rsidR="00C445C8" w:rsidRPr="002816F6" w:rsidRDefault="00C445C8" w:rsidP="00885829">
            <w:pPr>
              <w:bidi/>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معكوس</w:t>
            </w:r>
          </w:p>
        </w:tc>
        <w:tc>
          <w:tcPr>
            <w:tcW w:w="1597" w:type="dxa"/>
            <w:tcBorders>
              <w:left w:val="single" w:sz="4" w:space="0" w:color="auto"/>
              <w:bottom w:val="single" w:sz="4" w:space="0" w:color="auto"/>
              <w:right w:val="thickThinLargeGap" w:sz="2" w:space="0" w:color="auto"/>
            </w:tcBorders>
            <w:vAlign w:val="center"/>
          </w:tcPr>
          <w:p w:rsidR="00C445C8" w:rsidRPr="002816F6" w:rsidRDefault="00C445C8" w:rsidP="007B7F3C">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عرض تقديمي</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90"/>
        <w:gridCol w:w="1523"/>
        <w:gridCol w:w="1916"/>
        <w:gridCol w:w="1364"/>
      </w:tblGrid>
      <w:tr w:rsidR="00000D15" w:rsidRPr="002816F6" w:rsidTr="00885829">
        <w:tc>
          <w:tcPr>
            <w:tcW w:w="615"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90"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3"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23" w:type="dxa"/>
            <w:shd w:val="clear" w:color="auto" w:fill="auto"/>
          </w:tcPr>
          <w:p w:rsidR="00885829" w:rsidRDefault="00885829"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قانون العقوبات/ القسم الخاص</w:t>
            </w: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التعليق على قرارات محكمة التمييز</w:t>
            </w:r>
          </w:p>
        </w:tc>
        <w:tc>
          <w:tcPr>
            <w:tcW w:w="1364" w:type="dxa"/>
            <w:shd w:val="clear" w:color="auto" w:fill="auto"/>
            <w:vAlign w:val="center"/>
          </w:tcPr>
          <w:p w:rsidR="00885829" w:rsidRDefault="00885829" w:rsidP="00BF7F1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100% من الطلبة يحصلون على علامة 7 فاكثر </w:t>
            </w: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523" w:type="dxa"/>
            <w:shd w:val="clear" w:color="auto" w:fill="auto"/>
          </w:tcPr>
          <w:p w:rsidR="00885829" w:rsidRDefault="00885829"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523" w:type="dxa"/>
            <w:shd w:val="clear" w:color="auto" w:fill="auto"/>
          </w:tcPr>
          <w:p w:rsidR="00885829" w:rsidRDefault="00885829"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523" w:type="dxa"/>
            <w:shd w:val="clear" w:color="auto" w:fill="auto"/>
          </w:tcPr>
          <w:p w:rsidR="00885829" w:rsidRDefault="00885829"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88582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803" w:type="dxa"/>
            <w:shd w:val="clear" w:color="auto" w:fill="auto"/>
            <w:vAlign w:val="center"/>
          </w:tcPr>
          <w:p w:rsidR="00000D15" w:rsidRDefault="0088582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يتم تكليف الطلبة بالتعليق على قرارات لمحكمة التمييز الأردنية بحيث يتوجب على الطالب اتباع المنهجية المعتمدة في التعليق على قرارات المحاكم باستخدام اللغة القانونية السليمة</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FA09D8" w:rsidP="00FA09D8">
            <w:pPr>
              <w:spacing w:after="200" w:line="276" w:lineRule="auto"/>
              <w:rPr>
                <w:rFonts w:asciiTheme="majorBidi" w:hAnsiTheme="majorBidi" w:cstheme="majorBidi"/>
                <w:b/>
                <w:bCs/>
                <w:sz w:val="28"/>
                <w:szCs w:val="28"/>
                <w:rtl/>
                <w:lang w:bidi="ar-JO"/>
              </w:rPr>
            </w:pPr>
            <w:r w:rsidRPr="00FA09D8">
              <w:rPr>
                <w:rFonts w:asciiTheme="majorBidi" w:hAnsiTheme="majorBidi" w:cstheme="majorBidi" w:hint="cs"/>
                <w:b/>
                <w:bCs/>
                <w:sz w:val="28"/>
                <w:szCs w:val="28"/>
                <w:rtl/>
                <w:lang w:bidi="ar-JO"/>
              </w:rPr>
              <w:t>سوف يتم تسليمها للطلاب مع المخطط التدريسي في المحاضرة الأولى</w:t>
            </w: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D5" w:rsidRDefault="005B70D5" w:rsidP="003C54B9">
      <w:pPr>
        <w:spacing w:after="0" w:line="240" w:lineRule="auto"/>
      </w:pPr>
      <w:r>
        <w:separator/>
      </w:r>
    </w:p>
  </w:endnote>
  <w:endnote w:type="continuationSeparator" w:id="0">
    <w:p w:rsidR="005B70D5" w:rsidRDefault="005B70D5"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D5" w:rsidRDefault="005B70D5" w:rsidP="003C54B9">
      <w:pPr>
        <w:spacing w:after="0" w:line="240" w:lineRule="auto"/>
      </w:pPr>
      <w:r>
        <w:separator/>
      </w:r>
    </w:p>
  </w:footnote>
  <w:footnote w:type="continuationSeparator" w:id="0">
    <w:p w:rsidR="005B70D5" w:rsidRDefault="005B70D5"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E7FFB"/>
    <w:multiLevelType w:val="hybridMultilevel"/>
    <w:tmpl w:val="5C16340A"/>
    <w:lvl w:ilvl="0" w:tplc="CD1C1FC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60B64"/>
    <w:rsid w:val="00117AE3"/>
    <w:rsid w:val="0013569D"/>
    <w:rsid w:val="0016032F"/>
    <w:rsid w:val="00167CDF"/>
    <w:rsid w:val="0021235C"/>
    <w:rsid w:val="00235042"/>
    <w:rsid w:val="003004F1"/>
    <w:rsid w:val="0032360D"/>
    <w:rsid w:val="00341D5E"/>
    <w:rsid w:val="00376134"/>
    <w:rsid w:val="00377E83"/>
    <w:rsid w:val="003C54B9"/>
    <w:rsid w:val="00405253"/>
    <w:rsid w:val="004C296B"/>
    <w:rsid w:val="004E5BD3"/>
    <w:rsid w:val="00530F95"/>
    <w:rsid w:val="00573065"/>
    <w:rsid w:val="00573FEB"/>
    <w:rsid w:val="0059265A"/>
    <w:rsid w:val="005B70D5"/>
    <w:rsid w:val="006F1747"/>
    <w:rsid w:val="00750BCA"/>
    <w:rsid w:val="007771C2"/>
    <w:rsid w:val="0079324C"/>
    <w:rsid w:val="007A5487"/>
    <w:rsid w:val="007E395D"/>
    <w:rsid w:val="00837C67"/>
    <w:rsid w:val="0085259A"/>
    <w:rsid w:val="0085461A"/>
    <w:rsid w:val="00876A9B"/>
    <w:rsid w:val="00885829"/>
    <w:rsid w:val="00897E6E"/>
    <w:rsid w:val="008A416F"/>
    <w:rsid w:val="008C0053"/>
    <w:rsid w:val="008D5E43"/>
    <w:rsid w:val="008D6D4D"/>
    <w:rsid w:val="008F69AF"/>
    <w:rsid w:val="0090144D"/>
    <w:rsid w:val="0091548B"/>
    <w:rsid w:val="00960BAD"/>
    <w:rsid w:val="009916AB"/>
    <w:rsid w:val="009B1685"/>
    <w:rsid w:val="009D4809"/>
    <w:rsid w:val="009E2FEA"/>
    <w:rsid w:val="009F4B11"/>
    <w:rsid w:val="00A01C15"/>
    <w:rsid w:val="00A20073"/>
    <w:rsid w:val="00A81A12"/>
    <w:rsid w:val="00B6360D"/>
    <w:rsid w:val="00B951D1"/>
    <w:rsid w:val="00C27757"/>
    <w:rsid w:val="00C4136D"/>
    <w:rsid w:val="00C445C8"/>
    <w:rsid w:val="00C635ED"/>
    <w:rsid w:val="00CB1BC3"/>
    <w:rsid w:val="00CD26B5"/>
    <w:rsid w:val="00D64228"/>
    <w:rsid w:val="00DB61A4"/>
    <w:rsid w:val="00DC149E"/>
    <w:rsid w:val="00DE2F08"/>
    <w:rsid w:val="00E17E09"/>
    <w:rsid w:val="00E350F0"/>
    <w:rsid w:val="00ED010D"/>
    <w:rsid w:val="00EE57B1"/>
    <w:rsid w:val="00F716FC"/>
    <w:rsid w:val="00F90C91"/>
    <w:rsid w:val="00FA0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customStyle="1" w:styleId="a">
    <w:name w:val="عادي"/>
    <w:rsid w:val="0085461A"/>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customStyle="1" w:styleId="a">
    <w:name w:val="عادي"/>
    <w:rsid w:val="0085461A"/>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kub.nl/ej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29</cp:revision>
  <cp:lastPrinted>2021-09-19T08:40:00Z</cp:lastPrinted>
  <dcterms:created xsi:type="dcterms:W3CDTF">2022-03-06T08:52:00Z</dcterms:created>
  <dcterms:modified xsi:type="dcterms:W3CDTF">2023-09-11T07:16:00Z</dcterms:modified>
</cp:coreProperties>
</file>